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73914" w14:textId="7D8198C9" w:rsidR="00945FE7" w:rsidRPr="000A3037" w:rsidRDefault="00945FE7" w:rsidP="00212115">
      <w:pPr>
        <w:pStyle w:val="af4"/>
        <w:tabs>
          <w:tab w:val="right" w:pos="9781"/>
          <w:tab w:val="right" w:pos="13323"/>
        </w:tabs>
        <w:spacing w:before="60" w:after="60"/>
        <w:jc w:val="both"/>
        <w:outlineLvl w:val="0"/>
        <w:rPr>
          <w:rFonts w:ascii="Times New Roman" w:eastAsia="宋体" w:hAnsi="Times New Roman"/>
          <w:b w:val="0"/>
          <w:sz w:val="24"/>
          <w:szCs w:val="24"/>
          <w:lang w:eastAsia="zh-CN"/>
        </w:rPr>
      </w:pPr>
      <w:bookmarkStart w:id="0" w:name="Title"/>
      <w:bookmarkStart w:id="1" w:name="DocumentFor"/>
      <w:bookmarkEnd w:id="0"/>
      <w:bookmarkEnd w:id="1"/>
      <w:r w:rsidRPr="000A3037">
        <w:rPr>
          <w:rFonts w:ascii="Times New Roman" w:eastAsia="宋体" w:hAnsi="Times New Roman"/>
          <w:sz w:val="24"/>
          <w:szCs w:val="24"/>
          <w:lang w:eastAsia="zh-CN"/>
        </w:rPr>
        <w:t>3GPP TSG-RAN WG4 Meeting # 108bis</w:t>
      </w:r>
      <w:r w:rsidRPr="000A3037">
        <w:rPr>
          <w:rFonts w:ascii="Times New Roman" w:eastAsia="宋体" w:hAnsi="Times New Roman"/>
          <w:sz w:val="24"/>
          <w:szCs w:val="24"/>
          <w:lang w:eastAsia="zh-CN"/>
        </w:rPr>
        <w:tab/>
      </w:r>
      <w:r w:rsidR="008D3B6B" w:rsidRPr="008D3B6B">
        <w:rPr>
          <w:rFonts w:ascii="Times New Roman" w:eastAsia="宋体" w:hAnsi="Times New Roman"/>
          <w:sz w:val="24"/>
          <w:szCs w:val="24"/>
          <w:lang w:eastAsia="zh-CN"/>
        </w:rPr>
        <w:t>R4-2316160</w:t>
      </w:r>
      <w:bookmarkStart w:id="2" w:name="_GoBack"/>
      <w:bookmarkEnd w:id="2"/>
    </w:p>
    <w:p w14:paraId="2F457F7F" w14:textId="77777777" w:rsidR="00945FE7" w:rsidRPr="000A3037" w:rsidRDefault="00945FE7" w:rsidP="00212115">
      <w:pPr>
        <w:pStyle w:val="af4"/>
        <w:tabs>
          <w:tab w:val="right" w:pos="9781"/>
          <w:tab w:val="right" w:pos="13323"/>
        </w:tabs>
        <w:spacing w:before="60" w:after="60"/>
        <w:jc w:val="both"/>
        <w:outlineLvl w:val="0"/>
        <w:rPr>
          <w:rFonts w:ascii="Times New Roman" w:eastAsia="宋体" w:hAnsi="Times New Roman"/>
          <w:b w:val="0"/>
          <w:sz w:val="24"/>
          <w:szCs w:val="24"/>
          <w:lang w:eastAsia="zh-CN"/>
        </w:rPr>
      </w:pPr>
      <w:r w:rsidRPr="000A3037">
        <w:rPr>
          <w:rFonts w:ascii="Times New Roman" w:eastAsia="宋体" w:hAnsi="Times New Roman"/>
          <w:sz w:val="24"/>
          <w:szCs w:val="24"/>
          <w:lang w:eastAsia="zh-CN"/>
        </w:rPr>
        <w:t>Xiamen, China, October 09 – October 13, 2023</w:t>
      </w:r>
    </w:p>
    <w:p w14:paraId="2C1C61A8" w14:textId="2F44A115" w:rsidR="00CC5B11" w:rsidRPr="000A3037" w:rsidRDefault="00CC5B11" w:rsidP="00212115">
      <w:pPr>
        <w:tabs>
          <w:tab w:val="left" w:pos="1985"/>
        </w:tabs>
        <w:spacing w:beforeLines="50" w:before="120" w:afterLines="50" w:after="120" w:line="240" w:lineRule="auto"/>
        <w:jc w:val="both"/>
        <w:rPr>
          <w:rFonts w:ascii="Times New Roman" w:eastAsia="宋体" w:hAnsi="Times New Roman" w:cs="Times New Roman"/>
          <w:b/>
          <w:sz w:val="22"/>
        </w:rPr>
      </w:pPr>
      <w:r w:rsidRPr="000A3037">
        <w:rPr>
          <w:rFonts w:ascii="Times New Roman" w:eastAsia="宋体" w:hAnsi="Times New Roman" w:cs="Times New Roman"/>
          <w:b/>
          <w:sz w:val="22"/>
        </w:rPr>
        <w:t>Agenda Item:</w:t>
      </w:r>
      <w:r w:rsidRPr="000A3037">
        <w:rPr>
          <w:rFonts w:ascii="Times New Roman" w:eastAsia="宋体" w:hAnsi="Times New Roman" w:cs="Times New Roman"/>
          <w:b/>
          <w:sz w:val="22"/>
        </w:rPr>
        <w:tab/>
      </w:r>
      <w:r w:rsidR="005B1395" w:rsidRPr="000A3037">
        <w:rPr>
          <w:rFonts w:ascii="Times New Roman" w:eastAsia="宋体" w:hAnsi="Times New Roman" w:cs="Times New Roman"/>
          <w:b/>
          <w:sz w:val="22"/>
        </w:rPr>
        <w:t>5</w:t>
      </w:r>
      <w:r w:rsidRPr="000A3037">
        <w:rPr>
          <w:rFonts w:ascii="Times New Roman" w:hAnsi="Times New Roman" w:cs="Times New Roman"/>
          <w:b/>
          <w:sz w:val="22"/>
          <w:lang w:eastAsia="ja-JP"/>
        </w:rPr>
        <w:t>.</w:t>
      </w:r>
      <w:r w:rsidR="00665DE6" w:rsidRPr="000A3037">
        <w:rPr>
          <w:rFonts w:ascii="Times New Roman" w:hAnsi="Times New Roman" w:cs="Times New Roman"/>
          <w:b/>
          <w:sz w:val="22"/>
          <w:lang w:eastAsia="ja-JP"/>
        </w:rPr>
        <w:t>7</w:t>
      </w:r>
      <w:r w:rsidR="003B3259" w:rsidRPr="000A3037">
        <w:rPr>
          <w:rFonts w:ascii="Times New Roman" w:hAnsi="Times New Roman" w:cs="Times New Roman"/>
          <w:b/>
          <w:sz w:val="22"/>
          <w:lang w:eastAsia="ja-JP"/>
        </w:rPr>
        <w:t>.</w:t>
      </w:r>
      <w:r w:rsidR="005B1395" w:rsidRPr="000A3037">
        <w:rPr>
          <w:rFonts w:ascii="Times New Roman" w:hAnsi="Times New Roman" w:cs="Times New Roman"/>
          <w:b/>
          <w:sz w:val="22"/>
          <w:lang w:eastAsia="ja-JP"/>
        </w:rPr>
        <w:t>2</w:t>
      </w:r>
      <w:r w:rsidR="00B018EB" w:rsidRPr="000A3037">
        <w:rPr>
          <w:rFonts w:ascii="Times New Roman" w:hAnsi="Times New Roman" w:cs="Times New Roman"/>
          <w:b/>
          <w:sz w:val="22"/>
          <w:lang w:eastAsia="ja-JP"/>
        </w:rPr>
        <w:t>.</w:t>
      </w:r>
      <w:r w:rsidR="00244CFB" w:rsidRPr="000A3037">
        <w:rPr>
          <w:rFonts w:ascii="Times New Roman" w:hAnsi="Times New Roman" w:cs="Times New Roman"/>
          <w:b/>
          <w:sz w:val="22"/>
          <w:lang w:eastAsia="ja-JP"/>
        </w:rPr>
        <w:t>5</w:t>
      </w:r>
    </w:p>
    <w:p w14:paraId="57DB46B7" w14:textId="77777777" w:rsidR="00CC5B11" w:rsidRPr="000A3037" w:rsidRDefault="00CC5B11" w:rsidP="00212115">
      <w:pPr>
        <w:tabs>
          <w:tab w:val="left" w:pos="1985"/>
        </w:tabs>
        <w:spacing w:beforeLines="50" w:before="120" w:afterLines="50" w:after="120" w:line="240" w:lineRule="auto"/>
        <w:jc w:val="both"/>
        <w:rPr>
          <w:rFonts w:ascii="Times New Roman" w:hAnsi="Times New Roman" w:cs="Times New Roman"/>
          <w:sz w:val="22"/>
          <w:lang w:eastAsia="ja-JP"/>
        </w:rPr>
      </w:pPr>
      <w:r w:rsidRPr="000A3037">
        <w:rPr>
          <w:rFonts w:ascii="Times New Roman" w:hAnsi="Times New Roman" w:cs="Times New Roman"/>
          <w:b/>
          <w:sz w:val="22"/>
        </w:rPr>
        <w:t xml:space="preserve">Source: </w:t>
      </w:r>
      <w:r w:rsidRPr="000A3037">
        <w:rPr>
          <w:rFonts w:ascii="Times New Roman" w:hAnsi="Times New Roman" w:cs="Times New Roman"/>
          <w:b/>
          <w:sz w:val="22"/>
        </w:rPr>
        <w:tab/>
        <w:t>OPPO</w:t>
      </w:r>
    </w:p>
    <w:p w14:paraId="1234CEC6" w14:textId="1B35571C" w:rsidR="00CC5B11" w:rsidRPr="000A3037" w:rsidRDefault="00CC5B11" w:rsidP="00212115">
      <w:pPr>
        <w:tabs>
          <w:tab w:val="left" w:pos="1985"/>
        </w:tabs>
        <w:spacing w:beforeLines="50" w:before="120" w:afterLines="50" w:after="120" w:line="240" w:lineRule="auto"/>
        <w:jc w:val="both"/>
        <w:rPr>
          <w:rFonts w:ascii="Times New Roman" w:eastAsia="宋体" w:hAnsi="Times New Roman" w:cs="Times New Roman"/>
          <w:sz w:val="22"/>
        </w:rPr>
      </w:pPr>
      <w:r w:rsidRPr="000A3037">
        <w:rPr>
          <w:rFonts w:ascii="Times New Roman" w:hAnsi="Times New Roman" w:cs="Times New Roman"/>
          <w:b/>
          <w:sz w:val="22"/>
        </w:rPr>
        <w:t>Title:</w:t>
      </w:r>
      <w:r w:rsidRPr="000A3037">
        <w:rPr>
          <w:rFonts w:ascii="Times New Roman" w:hAnsi="Times New Roman" w:cs="Times New Roman"/>
          <w:sz w:val="22"/>
        </w:rPr>
        <w:t xml:space="preserve"> </w:t>
      </w:r>
      <w:r w:rsidRPr="000A3037">
        <w:rPr>
          <w:rFonts w:ascii="Times New Roman" w:hAnsi="Times New Roman" w:cs="Times New Roman"/>
          <w:sz w:val="22"/>
        </w:rPr>
        <w:tab/>
      </w:r>
      <w:r w:rsidR="00244CFB" w:rsidRPr="000A3037">
        <w:rPr>
          <w:rFonts w:ascii="Times New Roman" w:hAnsi="Times New Roman" w:cs="Times New Roman"/>
          <w:b/>
          <w:sz w:val="22"/>
          <w:lang w:eastAsia="ja-JP"/>
        </w:rPr>
        <w:t>On TCI state switching delay with dual TCI for FR2_mulitRx_DL</w:t>
      </w:r>
    </w:p>
    <w:p w14:paraId="0EED31D0" w14:textId="77777777" w:rsidR="00CC5B11" w:rsidRPr="000A3037" w:rsidRDefault="00CC5B11" w:rsidP="00212115">
      <w:pPr>
        <w:tabs>
          <w:tab w:val="left" w:pos="1985"/>
        </w:tabs>
        <w:spacing w:beforeLines="50" w:before="120" w:afterLines="50" w:after="120" w:line="240" w:lineRule="auto"/>
        <w:jc w:val="both"/>
        <w:rPr>
          <w:rFonts w:ascii="Times New Roman" w:hAnsi="Times New Roman" w:cs="Times New Roman"/>
          <w:b/>
          <w:sz w:val="22"/>
        </w:rPr>
      </w:pPr>
      <w:r w:rsidRPr="000A3037">
        <w:rPr>
          <w:rFonts w:ascii="Times New Roman" w:hAnsi="Times New Roman" w:cs="Times New Roman"/>
          <w:b/>
          <w:sz w:val="22"/>
        </w:rPr>
        <w:t>Document for:</w:t>
      </w:r>
      <w:r w:rsidRPr="000A3037">
        <w:rPr>
          <w:rFonts w:ascii="Times New Roman" w:hAnsi="Times New Roman" w:cs="Times New Roman"/>
          <w:sz w:val="22"/>
        </w:rPr>
        <w:tab/>
      </w:r>
      <w:r w:rsidRPr="000A3037">
        <w:rPr>
          <w:rFonts w:ascii="Times New Roman" w:hAnsi="Times New Roman" w:cs="Times New Roman"/>
          <w:b/>
          <w:sz w:val="22"/>
        </w:rPr>
        <w:t>Approval</w:t>
      </w:r>
    </w:p>
    <w:p w14:paraId="6D0B833A" w14:textId="77777777" w:rsidR="00973137" w:rsidRPr="000A3037" w:rsidRDefault="00625A35" w:rsidP="00212115">
      <w:pPr>
        <w:pStyle w:val="1"/>
        <w:spacing w:beforeLines="50" w:before="120" w:afterLines="50" w:after="120"/>
        <w:jc w:val="both"/>
        <w:rPr>
          <w:rFonts w:ascii="Times New Roman" w:hAnsi="Times New Roman"/>
        </w:rPr>
      </w:pPr>
      <w:r w:rsidRPr="000A3037">
        <w:rPr>
          <w:rFonts w:ascii="Times New Roman" w:hAnsi="Times New Roman"/>
        </w:rPr>
        <w:t>1</w:t>
      </w:r>
      <w:r w:rsidRPr="000A3037">
        <w:rPr>
          <w:rFonts w:ascii="Times New Roman" w:hAnsi="Times New Roman"/>
        </w:rPr>
        <w:tab/>
        <w:t>Introduction</w:t>
      </w:r>
    </w:p>
    <w:p w14:paraId="4B8E5D0F" w14:textId="4FB5D2F5" w:rsidR="00575592" w:rsidRPr="000A3037" w:rsidRDefault="00E33153" w:rsidP="00212115">
      <w:pPr>
        <w:pStyle w:val="a6"/>
        <w:spacing w:beforeLines="50" w:before="120" w:afterLines="50" w:line="240" w:lineRule="auto"/>
        <w:rPr>
          <w:rFonts w:ascii="Times New Roman" w:hAnsi="Times New Roman" w:cs="Times New Roman"/>
          <w:sz w:val="21"/>
          <w:lang w:val="en-GB"/>
        </w:rPr>
      </w:pPr>
      <w:r w:rsidRPr="000A3037">
        <w:rPr>
          <w:rFonts w:ascii="Times New Roman" w:hAnsi="Times New Roman" w:cs="Times New Roman"/>
          <w:sz w:val="21"/>
          <w:lang w:val="en-GB"/>
        </w:rPr>
        <w:t xml:space="preserve">A </w:t>
      </w:r>
      <w:r w:rsidR="002E7850" w:rsidRPr="000A3037">
        <w:rPr>
          <w:rFonts w:ascii="Times New Roman" w:hAnsi="Times New Roman" w:cs="Times New Roman"/>
          <w:sz w:val="21"/>
          <w:lang w:val="en-GB"/>
        </w:rPr>
        <w:t>WF</w:t>
      </w:r>
      <w:r w:rsidR="00DF767A" w:rsidRPr="000A3037">
        <w:rPr>
          <w:rFonts w:ascii="Times New Roman" w:hAnsi="Times New Roman" w:cs="Times New Roman"/>
          <w:sz w:val="21"/>
          <w:lang w:val="en-GB"/>
        </w:rPr>
        <w:t xml:space="preserve"> on Rel-18 </w:t>
      </w:r>
      <w:r w:rsidR="00A86A89" w:rsidRPr="000A3037">
        <w:rPr>
          <w:rFonts w:ascii="Times New Roman" w:hAnsi="Times New Roman" w:cs="Times New Roman"/>
          <w:sz w:val="21"/>
          <w:lang w:val="en-GB"/>
        </w:rPr>
        <w:t>FR2_multiRX_DL</w:t>
      </w:r>
      <w:r w:rsidR="006D4A9B" w:rsidRPr="000A3037">
        <w:rPr>
          <w:rFonts w:ascii="Times New Roman" w:hAnsi="Times New Roman" w:cs="Times New Roman"/>
          <w:sz w:val="21"/>
          <w:lang w:val="en-GB"/>
        </w:rPr>
        <w:t xml:space="preserve"> </w:t>
      </w:r>
      <w:r w:rsidR="00DF767A" w:rsidRPr="000A3037">
        <w:rPr>
          <w:rFonts w:ascii="Times New Roman" w:hAnsi="Times New Roman" w:cs="Times New Roman"/>
          <w:sz w:val="21"/>
          <w:lang w:val="en-GB"/>
        </w:rPr>
        <w:t>was approved in RAN</w:t>
      </w:r>
      <w:r w:rsidR="00374C0A" w:rsidRPr="000A3037">
        <w:rPr>
          <w:rFonts w:ascii="Times New Roman" w:hAnsi="Times New Roman" w:cs="Times New Roman"/>
          <w:sz w:val="21"/>
          <w:lang w:val="en-GB"/>
        </w:rPr>
        <w:t>4</w:t>
      </w:r>
      <w:r w:rsidR="002B57F1" w:rsidRPr="000A3037">
        <w:rPr>
          <w:rFonts w:ascii="Times New Roman" w:hAnsi="Times New Roman" w:cs="Times New Roman"/>
          <w:sz w:val="21"/>
          <w:lang w:val="en-GB"/>
        </w:rPr>
        <w:t>#</w:t>
      </w:r>
      <w:r w:rsidR="00374C0A" w:rsidRPr="000A3037">
        <w:rPr>
          <w:rFonts w:ascii="Times New Roman" w:hAnsi="Times New Roman" w:cs="Times New Roman"/>
          <w:sz w:val="21"/>
          <w:lang w:val="en-GB"/>
        </w:rPr>
        <w:t>10</w:t>
      </w:r>
      <w:r w:rsidR="00FA616B" w:rsidRPr="000A3037">
        <w:rPr>
          <w:rFonts w:ascii="Times New Roman" w:hAnsi="Times New Roman" w:cs="Times New Roman"/>
          <w:sz w:val="21"/>
          <w:lang w:val="en-GB"/>
        </w:rPr>
        <w:t>8</w:t>
      </w:r>
      <w:r w:rsidRPr="000A3037">
        <w:rPr>
          <w:rFonts w:ascii="Times New Roman" w:hAnsi="Times New Roman" w:cs="Times New Roman"/>
          <w:sz w:val="21"/>
          <w:lang w:val="en-GB"/>
        </w:rPr>
        <w:t xml:space="preserve"> </w:t>
      </w:r>
      <w:r w:rsidR="00DF767A" w:rsidRPr="000A3037">
        <w:rPr>
          <w:rFonts w:ascii="Times New Roman" w:hAnsi="Times New Roman" w:cs="Times New Roman"/>
          <w:sz w:val="21"/>
          <w:lang w:val="en-GB"/>
        </w:rPr>
        <w:t>meeting [</w:t>
      </w:r>
      <w:r w:rsidRPr="000A3037">
        <w:rPr>
          <w:rFonts w:ascii="Times New Roman" w:hAnsi="Times New Roman" w:cs="Times New Roman"/>
          <w:sz w:val="21"/>
          <w:lang w:val="en-GB"/>
        </w:rPr>
        <w:t>1</w:t>
      </w:r>
      <w:r w:rsidR="00DF767A" w:rsidRPr="000A3037">
        <w:rPr>
          <w:rFonts w:ascii="Times New Roman" w:hAnsi="Times New Roman" w:cs="Times New Roman"/>
          <w:sz w:val="21"/>
          <w:lang w:val="en-GB"/>
        </w:rPr>
        <w:t>].</w:t>
      </w:r>
    </w:p>
    <w:p w14:paraId="405C2F9B" w14:textId="68ECEE27" w:rsidR="00B662C7" w:rsidRPr="000A3037" w:rsidRDefault="00A86A89" w:rsidP="00212115">
      <w:pPr>
        <w:pStyle w:val="a6"/>
        <w:spacing w:beforeLines="50" w:before="120" w:afterLines="50" w:line="240" w:lineRule="auto"/>
        <w:rPr>
          <w:rFonts w:ascii="Times New Roman" w:eastAsiaTheme="minorEastAsia" w:hAnsi="Times New Roman" w:cs="Times New Roman"/>
          <w:bCs/>
          <w:sz w:val="21"/>
        </w:rPr>
      </w:pPr>
      <w:r w:rsidRPr="000A3037">
        <w:rPr>
          <w:rFonts w:ascii="Times New Roman" w:hAnsi="Times New Roman" w:cs="Times New Roman"/>
          <w:sz w:val="21"/>
          <w:lang w:val="en-GB"/>
        </w:rPr>
        <w:t xml:space="preserve">In this contribution, we </w:t>
      </w:r>
      <w:r w:rsidR="006D4A9B" w:rsidRPr="000A3037">
        <w:rPr>
          <w:rFonts w:ascii="Times New Roman" w:hAnsi="Times New Roman" w:cs="Times New Roman"/>
          <w:sz w:val="21"/>
          <w:lang w:val="en-GB"/>
        </w:rPr>
        <w:t>further</w:t>
      </w:r>
      <w:r w:rsidRPr="000A3037">
        <w:rPr>
          <w:rFonts w:ascii="Times New Roman" w:hAnsi="Times New Roman" w:cs="Times New Roman"/>
          <w:sz w:val="21"/>
          <w:lang w:val="en-GB"/>
        </w:rPr>
        <w:t xml:space="preserve"> discuss </w:t>
      </w:r>
      <w:r w:rsidR="00702325" w:rsidRPr="000A3037">
        <w:rPr>
          <w:rFonts w:ascii="Times New Roman" w:hAnsi="Times New Roman" w:cs="Times New Roman"/>
          <w:sz w:val="21"/>
          <w:lang w:val="en-GB"/>
        </w:rPr>
        <w:t xml:space="preserve">the remaining issues related to </w:t>
      </w:r>
      <w:r w:rsidR="00244CFB" w:rsidRPr="000A3037">
        <w:rPr>
          <w:rFonts w:ascii="Times New Roman" w:hAnsi="Times New Roman" w:cs="Times New Roman"/>
          <w:sz w:val="21"/>
          <w:lang w:val="en-GB"/>
        </w:rPr>
        <w:t>TCI state switching delay with dual TCI for FR2_mulitRx_DL</w:t>
      </w:r>
      <w:r w:rsidRPr="000A3037">
        <w:rPr>
          <w:rFonts w:ascii="Times New Roman" w:hAnsi="Times New Roman" w:cs="Times New Roman"/>
          <w:sz w:val="21"/>
          <w:lang w:val="en-GB"/>
        </w:rPr>
        <w:t>.</w:t>
      </w:r>
    </w:p>
    <w:p w14:paraId="20C570A7" w14:textId="3BD33CC9" w:rsidR="00D94592" w:rsidRPr="000A3037" w:rsidRDefault="00625A35" w:rsidP="00212115">
      <w:pPr>
        <w:pStyle w:val="1"/>
        <w:spacing w:beforeLines="50" w:before="120" w:afterLines="50" w:after="120"/>
        <w:jc w:val="both"/>
        <w:rPr>
          <w:rFonts w:ascii="Times New Roman" w:hAnsi="Times New Roman"/>
        </w:rPr>
      </w:pPr>
      <w:r w:rsidRPr="000A3037">
        <w:rPr>
          <w:rFonts w:ascii="Times New Roman" w:hAnsi="Times New Roman"/>
        </w:rPr>
        <w:t>2</w:t>
      </w:r>
      <w:r w:rsidRPr="000A3037">
        <w:rPr>
          <w:rFonts w:ascii="Times New Roman" w:hAnsi="Times New Roman"/>
        </w:rPr>
        <w:tab/>
      </w:r>
      <w:r w:rsidR="007D20D2" w:rsidRPr="000A3037">
        <w:rPr>
          <w:rFonts w:ascii="Times New Roman" w:hAnsi="Times New Roman"/>
        </w:rPr>
        <w:t>Discussion</w:t>
      </w:r>
    </w:p>
    <w:p w14:paraId="31CFBB0B" w14:textId="6B3297B3" w:rsidR="004F0B5C" w:rsidRPr="000A3037" w:rsidRDefault="004F0B5C" w:rsidP="000A3037">
      <w:pPr>
        <w:pStyle w:val="31"/>
        <w:numPr>
          <w:ilvl w:val="0"/>
          <w:numId w:val="41"/>
        </w:numPr>
        <w:spacing w:beforeLines="50" w:afterLines="50" w:after="120"/>
        <w:rPr>
          <w:rFonts w:ascii="Times New Roman" w:hAnsi="Times New Roman"/>
          <w:sz w:val="24"/>
          <w:lang w:val="en-US"/>
        </w:rPr>
      </w:pPr>
      <w:r w:rsidRPr="000A3037">
        <w:rPr>
          <w:rFonts w:ascii="Times New Roman" w:hAnsi="Times New Roman"/>
          <w:sz w:val="24"/>
          <w:lang w:val="en-US"/>
        </w:rPr>
        <w:t>DCI based TCI state switch</w:t>
      </w:r>
    </w:p>
    <w:tbl>
      <w:tblPr>
        <w:tblStyle w:val="afd"/>
        <w:tblW w:w="0" w:type="auto"/>
        <w:tblLook w:val="04A0" w:firstRow="1" w:lastRow="0" w:firstColumn="1" w:lastColumn="0" w:noHBand="0" w:noVBand="1"/>
      </w:tblPr>
      <w:tblGrid>
        <w:gridCol w:w="9629"/>
      </w:tblGrid>
      <w:tr w:rsidR="00D94592" w:rsidRPr="000A3037" w14:paraId="2CAD2B49" w14:textId="77777777" w:rsidTr="00D94592">
        <w:tc>
          <w:tcPr>
            <w:tcW w:w="9629" w:type="dxa"/>
          </w:tcPr>
          <w:p w14:paraId="512E2A27" w14:textId="77777777" w:rsidR="00D94592" w:rsidRPr="000A3037" w:rsidRDefault="00D94592" w:rsidP="000A3037">
            <w:pPr>
              <w:spacing w:beforeLines="50" w:before="120" w:afterLines="50" w:after="120" w:line="240" w:lineRule="auto"/>
              <w:jc w:val="both"/>
              <w:rPr>
                <w:rFonts w:ascii="Times New Roman" w:hAnsi="Times New Roman" w:cs="Times New Roman"/>
                <w:b/>
                <w:u w:val="single"/>
                <w:lang w:eastAsia="ko-KR"/>
              </w:rPr>
            </w:pPr>
            <w:r w:rsidRPr="000A3037">
              <w:rPr>
                <w:rFonts w:ascii="Times New Roman" w:hAnsi="Times New Roman" w:cs="Times New Roman"/>
                <w:b/>
                <w:u w:val="single"/>
                <w:lang w:eastAsia="ko-KR"/>
              </w:rPr>
              <w:t>Issue 2-1-3: Other proposals for further discussion</w:t>
            </w:r>
          </w:p>
          <w:p w14:paraId="7313FC3F" w14:textId="77777777" w:rsidR="00D94592" w:rsidRPr="000A3037" w:rsidRDefault="00D94592" w:rsidP="000A3037">
            <w:pPr>
              <w:spacing w:beforeLines="50" w:before="120" w:afterLines="50" w:after="120" w:line="240" w:lineRule="auto"/>
              <w:jc w:val="both"/>
              <w:rPr>
                <w:rFonts w:ascii="Times New Roman" w:hAnsi="Times New Roman" w:cs="Times New Roman"/>
              </w:rPr>
            </w:pPr>
            <w:r w:rsidRPr="000A3037">
              <w:rPr>
                <w:rFonts w:ascii="Times New Roman" w:hAnsi="Times New Roman" w:cs="Times New Roman"/>
                <w:bCs/>
                <w:szCs w:val="24"/>
                <w:lang w:val="en-US"/>
              </w:rPr>
              <w:t>FFS:</w:t>
            </w:r>
          </w:p>
          <w:p w14:paraId="014AC67C" w14:textId="60C0F42C" w:rsidR="00D94592" w:rsidRPr="000A3037" w:rsidRDefault="00D94592" w:rsidP="000A3037">
            <w:pPr>
              <w:spacing w:beforeLines="50" w:before="120" w:afterLines="50" w:after="120" w:line="240" w:lineRule="auto"/>
              <w:jc w:val="both"/>
              <w:rPr>
                <w:rFonts w:ascii="Times New Roman" w:eastAsia="Yu Mincho" w:hAnsi="Times New Roman" w:cs="Times New Roman"/>
                <w:lang w:val="en-GB" w:eastAsia="ja-JP"/>
              </w:rPr>
            </w:pPr>
            <w:r w:rsidRPr="000A3037">
              <w:rPr>
                <w:rFonts w:ascii="Times New Roman" w:hAnsi="Times New Roman" w:cs="Times New Roman"/>
                <w:lang w:val="en-US"/>
              </w:rPr>
              <w:t xml:space="preserve">For DCI-based TCI state switching for </w:t>
            </w:r>
            <w:proofErr w:type="spellStart"/>
            <w:r w:rsidRPr="000A3037">
              <w:rPr>
                <w:rFonts w:ascii="Times New Roman" w:hAnsi="Times New Roman" w:cs="Times New Roman"/>
                <w:lang w:val="en-US"/>
              </w:rPr>
              <w:t>sDCI</w:t>
            </w:r>
            <w:proofErr w:type="spellEnd"/>
            <w:r w:rsidRPr="000A3037">
              <w:rPr>
                <w:rFonts w:ascii="Times New Roman" w:hAnsi="Times New Roman" w:cs="Times New Roman"/>
                <w:lang w:val="en-US"/>
              </w:rPr>
              <w:t xml:space="preserve">, there is no TCI state switching delay for the case from dual TCI to single TCI state switch when the target TCI is one of the source TCI (e.g. [RS1, RS2] to [RS1]), when UE is configured with GBBR and is NOT configured with non-GBBR. </w:t>
            </w:r>
            <w:r w:rsidRPr="000A3037">
              <w:rPr>
                <w:rFonts w:ascii="Times New Roman" w:hAnsi="Times New Roman" w:cs="Times New Roman"/>
                <w:sz w:val="24"/>
                <w:lang w:val="en-US"/>
              </w:rPr>
              <w:t> </w:t>
            </w:r>
          </w:p>
        </w:tc>
      </w:tr>
    </w:tbl>
    <w:p w14:paraId="7AF8E133" w14:textId="5801CC05" w:rsidR="00D94592" w:rsidRPr="000A3037" w:rsidRDefault="00D94592" w:rsidP="000A3037">
      <w:pPr>
        <w:autoSpaceDN w:val="0"/>
        <w:adjustRightInd w:val="0"/>
        <w:spacing w:beforeLines="50" w:before="120" w:afterLines="50" w:after="120" w:line="240" w:lineRule="auto"/>
        <w:jc w:val="both"/>
        <w:rPr>
          <w:rFonts w:ascii="Times New Roman" w:hAnsi="Times New Roman" w:cs="Times New Roman"/>
          <w:color w:val="000000" w:themeColor="text1"/>
          <w:sz w:val="21"/>
        </w:rPr>
      </w:pPr>
      <w:r w:rsidRPr="000A3037">
        <w:rPr>
          <w:rFonts w:ascii="Times New Roman" w:hAnsi="Times New Roman" w:cs="Times New Roman"/>
          <w:color w:val="000000" w:themeColor="text1"/>
          <w:sz w:val="21"/>
        </w:rPr>
        <w:t>The TCI switch delay can be reduced by skipping T/F tracking for the case from dual TCI to single TCI state switch (e.g. [RS1, RS2] to [RS1]), when the target TCI is one of the source TCIs and it is not in the active TCI state list for PDSCH</w:t>
      </w:r>
      <w:r w:rsidR="00212115" w:rsidRPr="000A3037">
        <w:rPr>
          <w:rFonts w:ascii="Times New Roman" w:hAnsi="Times New Roman" w:cs="Times New Roman"/>
          <w:color w:val="000000" w:themeColor="text1"/>
          <w:sz w:val="21"/>
        </w:rPr>
        <w:t xml:space="preserve">. </w:t>
      </w:r>
      <w:r w:rsidRPr="000A3037">
        <w:rPr>
          <w:rFonts w:ascii="Times New Roman" w:hAnsi="Times New Roman" w:cs="Times New Roman"/>
          <w:color w:val="000000" w:themeColor="text1"/>
          <w:sz w:val="21"/>
        </w:rPr>
        <w:t>We can agree on the principle and discuss the wording in CR.</w:t>
      </w:r>
      <w:r w:rsidR="00212115" w:rsidRPr="000A3037">
        <w:rPr>
          <w:rFonts w:ascii="Times New Roman" w:hAnsi="Times New Roman" w:cs="Times New Roman"/>
          <w:sz w:val="21"/>
        </w:rPr>
        <w:t xml:space="preserve"> </w:t>
      </w:r>
      <w:r w:rsidR="00212115" w:rsidRPr="000A3037">
        <w:rPr>
          <w:rFonts w:ascii="Times New Roman" w:hAnsi="Times New Roman" w:cs="Times New Roman"/>
          <w:color w:val="000000" w:themeColor="text1"/>
          <w:sz w:val="21"/>
        </w:rPr>
        <w:t>The conditions can be discussed in CR drafting.</w:t>
      </w:r>
    </w:p>
    <w:p w14:paraId="36AE43FC" w14:textId="38010AA3" w:rsidR="00D94592" w:rsidRPr="000A3037" w:rsidRDefault="00212115" w:rsidP="000A3037">
      <w:pPr>
        <w:spacing w:beforeLines="50" w:before="120" w:afterLines="50" w:after="120" w:line="240" w:lineRule="auto"/>
        <w:jc w:val="both"/>
        <w:rPr>
          <w:rFonts w:ascii="Times New Roman" w:hAnsi="Times New Roman" w:cs="Times New Roman"/>
          <w:b/>
          <w:color w:val="000000" w:themeColor="text1"/>
        </w:rPr>
      </w:pPr>
      <w:r w:rsidRPr="000A3037">
        <w:rPr>
          <w:rFonts w:ascii="Times New Roman" w:hAnsi="Times New Roman" w:cs="Times New Roman"/>
          <w:b/>
          <w:color w:val="000000" w:themeColor="text1"/>
        </w:rPr>
        <w:t xml:space="preserve">Proposal 1: For DCI-based TCI state switching for </w:t>
      </w:r>
      <w:proofErr w:type="spellStart"/>
      <w:r w:rsidRPr="000A3037">
        <w:rPr>
          <w:rFonts w:ascii="Times New Roman" w:hAnsi="Times New Roman" w:cs="Times New Roman"/>
          <w:b/>
          <w:color w:val="000000" w:themeColor="text1"/>
        </w:rPr>
        <w:t>sDCI</w:t>
      </w:r>
      <w:proofErr w:type="spellEnd"/>
      <w:r w:rsidRPr="000A3037">
        <w:rPr>
          <w:rFonts w:ascii="Times New Roman" w:hAnsi="Times New Roman" w:cs="Times New Roman"/>
          <w:b/>
          <w:color w:val="000000" w:themeColor="text1"/>
        </w:rPr>
        <w:t>, there is no TCI state switching delay for the case from dual TCI to single TCI state switch when the target TCI is one of the source TCI. The conditions can be discussed in CR drafting.</w:t>
      </w:r>
    </w:p>
    <w:tbl>
      <w:tblPr>
        <w:tblStyle w:val="afd"/>
        <w:tblW w:w="0" w:type="auto"/>
        <w:tblLook w:val="04A0" w:firstRow="1" w:lastRow="0" w:firstColumn="1" w:lastColumn="0" w:noHBand="0" w:noVBand="1"/>
      </w:tblPr>
      <w:tblGrid>
        <w:gridCol w:w="9629"/>
      </w:tblGrid>
      <w:tr w:rsidR="00F440E2" w:rsidRPr="000A3037" w14:paraId="48E3EBB9" w14:textId="77777777" w:rsidTr="00F440E2">
        <w:tc>
          <w:tcPr>
            <w:tcW w:w="9629" w:type="dxa"/>
          </w:tcPr>
          <w:p w14:paraId="7B856B6B" w14:textId="77777777" w:rsidR="00244CFB" w:rsidRPr="000A3037" w:rsidRDefault="00244CFB" w:rsidP="000A3037">
            <w:pPr>
              <w:spacing w:beforeLines="50" w:before="120" w:afterLines="50" w:after="120" w:line="240" w:lineRule="auto"/>
              <w:jc w:val="both"/>
              <w:rPr>
                <w:rFonts w:ascii="Times New Roman" w:hAnsi="Times New Roman" w:cs="Times New Roman"/>
                <w:b/>
                <w:u w:val="single"/>
                <w:lang w:eastAsia="ko-KR"/>
              </w:rPr>
            </w:pPr>
            <w:r w:rsidRPr="000A3037">
              <w:rPr>
                <w:rFonts w:ascii="Times New Roman" w:hAnsi="Times New Roman" w:cs="Times New Roman"/>
                <w:b/>
                <w:u w:val="single"/>
                <w:lang w:eastAsia="ko-KR"/>
              </w:rPr>
              <w:t xml:space="preserve">Issue 2-2-1: DCI based dual TCI state switch for sDCI scenario </w:t>
            </w:r>
          </w:p>
          <w:p w14:paraId="4876E813" w14:textId="77777777" w:rsidR="00244CFB" w:rsidRPr="000A3037" w:rsidRDefault="00244CFB" w:rsidP="000A3037">
            <w:pPr>
              <w:autoSpaceDN w:val="0"/>
              <w:adjustRightInd w:val="0"/>
              <w:spacing w:beforeLines="50" w:before="120" w:afterLines="50" w:after="120" w:line="240" w:lineRule="auto"/>
              <w:jc w:val="both"/>
              <w:rPr>
                <w:rFonts w:ascii="Times New Roman" w:hAnsi="Times New Roman" w:cs="Times New Roman"/>
                <w:bCs/>
              </w:rPr>
            </w:pPr>
            <w:r w:rsidRPr="000A3037">
              <w:rPr>
                <w:rFonts w:ascii="Times New Roman" w:hAnsi="Times New Roman" w:cs="Times New Roman"/>
                <w:bCs/>
              </w:rPr>
              <w:t>Agreement</w:t>
            </w:r>
          </w:p>
          <w:p w14:paraId="14B1F2A7" w14:textId="77777777" w:rsidR="00244CFB" w:rsidRPr="000A3037" w:rsidRDefault="00244CFB" w:rsidP="000A3037">
            <w:pPr>
              <w:pStyle w:val="aff5"/>
              <w:numPr>
                <w:ilvl w:val="1"/>
                <w:numId w:val="40"/>
              </w:numPr>
              <w:overflowPunct w:val="0"/>
              <w:autoSpaceDE w:val="0"/>
              <w:autoSpaceDN w:val="0"/>
              <w:adjustRightInd w:val="0"/>
              <w:spacing w:beforeLines="50" w:before="120" w:afterLines="50" w:after="120" w:line="240" w:lineRule="auto"/>
              <w:jc w:val="both"/>
              <w:rPr>
                <w:rFonts w:ascii="Times New Roman" w:hAnsi="Times New Roman" w:cs="Times New Roman"/>
                <w:bCs/>
              </w:rPr>
            </w:pPr>
            <w:r w:rsidRPr="000A3037">
              <w:rPr>
                <w:rFonts w:ascii="Times New Roman" w:hAnsi="Times New Roman" w:cs="Times New Roman"/>
                <w:bCs/>
              </w:rPr>
              <w:t>Reuse Rel-16 requirements as baseline</w:t>
            </w:r>
          </w:p>
          <w:p w14:paraId="1829CE0A" w14:textId="3B8790D1" w:rsidR="00F440E2" w:rsidRPr="000A3037" w:rsidRDefault="00244CFB" w:rsidP="000A3037">
            <w:pPr>
              <w:pStyle w:val="aff5"/>
              <w:numPr>
                <w:ilvl w:val="1"/>
                <w:numId w:val="40"/>
              </w:numPr>
              <w:overflowPunct w:val="0"/>
              <w:autoSpaceDE w:val="0"/>
              <w:autoSpaceDN w:val="0"/>
              <w:adjustRightInd w:val="0"/>
              <w:spacing w:beforeLines="50" w:before="120" w:afterLines="50" w:after="120" w:line="240" w:lineRule="auto"/>
              <w:jc w:val="both"/>
              <w:rPr>
                <w:rFonts w:ascii="Times New Roman" w:hAnsi="Times New Roman" w:cs="Times New Roman"/>
                <w:bCs/>
                <w:lang w:val="en-US"/>
              </w:rPr>
            </w:pPr>
            <w:r w:rsidRPr="000A3037">
              <w:rPr>
                <w:rFonts w:ascii="Times New Roman" w:hAnsi="Times New Roman" w:cs="Times New Roman"/>
                <w:bCs/>
                <w:lang w:val="en-US"/>
              </w:rPr>
              <w:t>FFS if additional delay is introduced on top of Rel-16 requirements</w:t>
            </w:r>
          </w:p>
          <w:p w14:paraId="51916AE4" w14:textId="77777777" w:rsidR="00E07713" w:rsidRPr="000A3037" w:rsidRDefault="00E07713" w:rsidP="000A3037">
            <w:pPr>
              <w:spacing w:beforeLines="50" w:before="120" w:afterLines="50" w:after="120" w:line="240" w:lineRule="auto"/>
              <w:rPr>
                <w:rFonts w:ascii="Times New Roman" w:hAnsi="Times New Roman" w:cs="Times New Roman"/>
                <w:b/>
                <w:u w:val="single"/>
                <w:lang w:eastAsia="ko-KR"/>
              </w:rPr>
            </w:pPr>
            <w:r w:rsidRPr="000A3037">
              <w:rPr>
                <w:rFonts w:ascii="Times New Roman" w:hAnsi="Times New Roman" w:cs="Times New Roman"/>
                <w:b/>
                <w:u w:val="single"/>
                <w:lang w:eastAsia="ko-KR"/>
              </w:rPr>
              <w:t>Issue 2-2-2-1: DCI based dual TCI state switch delay for mDCI is independent provided the following conditions are met:</w:t>
            </w:r>
          </w:p>
          <w:p w14:paraId="52BE9A13" w14:textId="77777777" w:rsidR="00E07713" w:rsidRPr="000A3037" w:rsidRDefault="00E07713" w:rsidP="000A3037">
            <w:pPr>
              <w:spacing w:beforeLines="50" w:before="120" w:afterLines="50" w:after="120" w:line="240" w:lineRule="auto"/>
              <w:rPr>
                <w:rFonts w:ascii="Times New Roman" w:hAnsi="Times New Roman" w:cs="Times New Roman"/>
                <w:bCs/>
                <w:szCs w:val="24"/>
                <w:lang w:val="en-US"/>
              </w:rPr>
            </w:pPr>
            <w:r w:rsidRPr="000A3037">
              <w:rPr>
                <w:rFonts w:ascii="Times New Roman" w:hAnsi="Times New Roman" w:cs="Times New Roman"/>
                <w:bCs/>
                <w:szCs w:val="24"/>
                <w:lang w:val="en-US"/>
              </w:rPr>
              <w:t>Agreement:</w:t>
            </w:r>
          </w:p>
          <w:p w14:paraId="75299E4B" w14:textId="77777777" w:rsidR="00E07713" w:rsidRPr="000A3037" w:rsidRDefault="00E07713" w:rsidP="000A3037">
            <w:pPr>
              <w:pStyle w:val="aff5"/>
              <w:numPr>
                <w:ilvl w:val="1"/>
                <w:numId w:val="38"/>
              </w:numPr>
              <w:overflowPunct w:val="0"/>
              <w:autoSpaceDE w:val="0"/>
              <w:autoSpaceDN w:val="0"/>
              <w:adjustRightInd w:val="0"/>
              <w:spacing w:beforeLines="50" w:before="120" w:afterLines="50" w:after="120" w:line="240" w:lineRule="auto"/>
              <w:rPr>
                <w:rFonts w:ascii="Times New Roman" w:hAnsi="Times New Roman" w:cs="Times New Roman"/>
                <w:lang w:val="en-US"/>
              </w:rPr>
            </w:pPr>
            <w:r w:rsidRPr="000A3037">
              <w:rPr>
                <w:rFonts w:ascii="Times New Roman" w:hAnsi="Times New Roman" w:cs="Times New Roman"/>
                <w:bCs/>
                <w:lang w:val="en-US"/>
              </w:rPr>
              <w:t>For m-DCI based dual TCI states switch, reuse Re-16 requirements</w:t>
            </w:r>
            <w:r w:rsidRPr="000A3037">
              <w:rPr>
                <w:rFonts w:ascii="Times New Roman" w:hAnsi="Times New Roman" w:cs="Times New Roman"/>
                <w:lang w:val="en-US"/>
              </w:rPr>
              <w:t xml:space="preserve"> </w:t>
            </w:r>
            <w:r w:rsidRPr="000A3037">
              <w:rPr>
                <w:rFonts w:ascii="Times New Roman" w:hAnsi="Times New Roman" w:cs="Times New Roman"/>
                <w:bCs/>
                <w:lang w:val="en-US"/>
              </w:rPr>
              <w:t>for each TCI state switch delay</w:t>
            </w:r>
          </w:p>
          <w:p w14:paraId="58AAA9D1" w14:textId="77777777" w:rsidR="00E07713" w:rsidRPr="000A3037" w:rsidRDefault="00E07713" w:rsidP="000A3037">
            <w:pPr>
              <w:pStyle w:val="aff5"/>
              <w:numPr>
                <w:ilvl w:val="2"/>
                <w:numId w:val="38"/>
              </w:numPr>
              <w:overflowPunct w:val="0"/>
              <w:autoSpaceDE w:val="0"/>
              <w:autoSpaceDN w:val="0"/>
              <w:adjustRightInd w:val="0"/>
              <w:spacing w:beforeLines="50" w:before="120" w:afterLines="50" w:after="120" w:line="240" w:lineRule="auto"/>
              <w:rPr>
                <w:rFonts w:ascii="Times New Roman" w:hAnsi="Times New Roman" w:cs="Times New Roman"/>
                <w:lang w:val="en-US"/>
              </w:rPr>
            </w:pPr>
            <w:r w:rsidRPr="000A3037">
              <w:rPr>
                <w:rFonts w:ascii="Times New Roman" w:hAnsi="Times New Roman" w:cs="Times New Roman"/>
                <w:bCs/>
                <w:lang w:val="en-US"/>
              </w:rPr>
              <w:lastRenderedPageBreak/>
              <w:t xml:space="preserve">if gap between (DCI0, PDSCH0), (DCI1, PDSCH1) is not less than </w:t>
            </w:r>
            <w:proofErr w:type="spellStart"/>
            <w:r w:rsidRPr="000A3037">
              <w:rPr>
                <w:rFonts w:ascii="Times New Roman" w:hAnsi="Times New Roman" w:cs="Times New Roman"/>
                <w:bCs/>
                <w:i/>
                <w:lang w:val="en-US"/>
              </w:rPr>
              <w:t>timeDurationForQCL</w:t>
            </w:r>
            <w:proofErr w:type="spellEnd"/>
          </w:p>
          <w:p w14:paraId="5ACB81C2" w14:textId="239474A9" w:rsidR="00E07713" w:rsidRPr="000A3037" w:rsidRDefault="00E07713" w:rsidP="000A3037">
            <w:pPr>
              <w:pStyle w:val="aff5"/>
              <w:numPr>
                <w:ilvl w:val="1"/>
                <w:numId w:val="38"/>
              </w:numPr>
              <w:overflowPunct w:val="0"/>
              <w:autoSpaceDE w:val="0"/>
              <w:autoSpaceDN w:val="0"/>
              <w:adjustRightInd w:val="0"/>
              <w:spacing w:beforeLines="50" w:before="120" w:afterLines="50" w:after="120" w:line="240" w:lineRule="auto"/>
              <w:rPr>
                <w:rFonts w:ascii="Times New Roman" w:hAnsi="Times New Roman" w:cs="Times New Roman"/>
                <w:iCs/>
                <w:lang w:val="en-US"/>
              </w:rPr>
            </w:pPr>
            <w:r w:rsidRPr="000A3037">
              <w:rPr>
                <w:rFonts w:ascii="Times New Roman" w:hAnsi="Times New Roman" w:cs="Times New Roman"/>
                <w:bCs/>
                <w:lang w:val="en-US"/>
              </w:rPr>
              <w:t xml:space="preserve">if gap between (DCI0, PDSCH1), (DCI1, PDSCH0) is not less than </w:t>
            </w:r>
            <w:proofErr w:type="spellStart"/>
            <w:r w:rsidRPr="000A3037">
              <w:rPr>
                <w:rFonts w:ascii="Times New Roman" w:hAnsi="Times New Roman" w:cs="Times New Roman"/>
                <w:bCs/>
                <w:i/>
                <w:lang w:val="en-US"/>
              </w:rPr>
              <w:t>timeDurationForQCL</w:t>
            </w:r>
            <w:proofErr w:type="spellEnd"/>
            <w:r w:rsidRPr="000A3037">
              <w:rPr>
                <w:rFonts w:ascii="Times New Roman" w:hAnsi="Times New Roman" w:cs="Times New Roman"/>
                <w:bCs/>
                <w:i/>
                <w:lang w:val="en-US"/>
              </w:rPr>
              <w:t xml:space="preserve">., </w:t>
            </w:r>
            <w:r w:rsidRPr="000A3037">
              <w:rPr>
                <w:rFonts w:ascii="Times New Roman" w:hAnsi="Times New Roman" w:cs="Times New Roman"/>
                <w:bCs/>
                <w:iCs/>
                <w:lang w:val="en-US"/>
              </w:rPr>
              <w:t xml:space="preserve">requirements applicability and UE </w:t>
            </w:r>
            <w:proofErr w:type="spellStart"/>
            <w:r w:rsidRPr="000A3037">
              <w:rPr>
                <w:rFonts w:ascii="Times New Roman" w:hAnsi="Times New Roman" w:cs="Times New Roman"/>
                <w:bCs/>
                <w:iCs/>
                <w:lang w:val="en-US"/>
              </w:rPr>
              <w:t>behaviour</w:t>
            </w:r>
            <w:proofErr w:type="spellEnd"/>
            <w:r w:rsidRPr="000A3037">
              <w:rPr>
                <w:rFonts w:ascii="Times New Roman" w:hAnsi="Times New Roman" w:cs="Times New Roman"/>
                <w:bCs/>
                <w:iCs/>
                <w:lang w:val="en-US"/>
              </w:rPr>
              <w:t xml:space="preserve"> is subject to RAN1 confirmation.</w:t>
            </w:r>
          </w:p>
          <w:p w14:paraId="0C2EBBF3" w14:textId="77777777" w:rsidR="00244CFB" w:rsidRPr="000A3037" w:rsidRDefault="00244CFB" w:rsidP="000A3037">
            <w:pPr>
              <w:spacing w:beforeLines="50" w:before="120" w:afterLines="50" w:after="120" w:line="240" w:lineRule="auto"/>
              <w:jc w:val="both"/>
              <w:rPr>
                <w:rFonts w:ascii="Times New Roman" w:hAnsi="Times New Roman" w:cs="Times New Roman"/>
                <w:szCs w:val="24"/>
              </w:rPr>
            </w:pPr>
            <w:r w:rsidRPr="000A3037">
              <w:rPr>
                <w:rFonts w:ascii="Times New Roman" w:hAnsi="Times New Roman" w:cs="Times New Roman"/>
                <w:b/>
                <w:u w:val="single"/>
                <w:lang w:eastAsia="ko-KR"/>
              </w:rPr>
              <w:t>Issue 2-2-2-3: Other proposals for DCI based dual TCI state switch in mDCI</w:t>
            </w:r>
          </w:p>
          <w:p w14:paraId="77ED154B" w14:textId="77777777" w:rsidR="00244CFB" w:rsidRPr="000A3037" w:rsidRDefault="00244CFB" w:rsidP="000A3037">
            <w:pPr>
              <w:pStyle w:val="aff5"/>
              <w:numPr>
                <w:ilvl w:val="0"/>
                <w:numId w:val="22"/>
              </w:numPr>
              <w:spacing w:beforeLines="50" w:before="120" w:afterLines="50" w:after="120" w:line="240" w:lineRule="auto"/>
              <w:ind w:left="720"/>
              <w:jc w:val="both"/>
              <w:rPr>
                <w:rFonts w:ascii="Times New Roman" w:hAnsi="Times New Roman" w:cs="Times New Roman"/>
              </w:rPr>
            </w:pPr>
            <w:bookmarkStart w:id="3" w:name="_Toc142658990"/>
            <w:r w:rsidRPr="000A3037">
              <w:rPr>
                <w:rFonts w:ascii="Times New Roman" w:hAnsi="Times New Roman" w:cs="Times New Roman"/>
              </w:rPr>
              <w:t>Proposals:</w:t>
            </w:r>
          </w:p>
          <w:p w14:paraId="5D56CB0A" w14:textId="77777777" w:rsidR="00244CFB" w:rsidRPr="000A3037" w:rsidRDefault="00244CFB" w:rsidP="000A3037">
            <w:pPr>
              <w:pStyle w:val="aff5"/>
              <w:numPr>
                <w:ilvl w:val="1"/>
                <w:numId w:val="22"/>
              </w:numPr>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Proposal 1: 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bookmarkEnd w:id="3"/>
          </w:p>
          <w:p w14:paraId="65B834F1" w14:textId="77777777" w:rsidR="00244CFB" w:rsidRPr="000A3037" w:rsidRDefault="00244CFB" w:rsidP="000A3037">
            <w:pPr>
              <w:pStyle w:val="aff5"/>
              <w:numPr>
                <w:ilvl w:val="1"/>
                <w:numId w:val="22"/>
              </w:numPr>
              <w:spacing w:beforeLines="50" w:before="120" w:afterLines="50" w:after="120" w:line="240" w:lineRule="auto"/>
              <w:jc w:val="both"/>
              <w:rPr>
                <w:rFonts w:ascii="Times New Roman" w:hAnsi="Times New Roman" w:cs="Times New Roman"/>
                <w:lang w:val="en-US"/>
              </w:rPr>
            </w:pPr>
            <w:bookmarkStart w:id="4" w:name="_Toc142658991"/>
            <w:r w:rsidRPr="000A3037">
              <w:rPr>
                <w:rFonts w:ascii="Times New Roman" w:hAnsi="Times New Roman" w:cs="Times New Roman"/>
                <w:lang w:val="en-US"/>
              </w:rPr>
              <w:t xml:space="preserve">Proposal2: In </w:t>
            </w:r>
            <w:proofErr w:type="spellStart"/>
            <w:r w:rsidRPr="000A3037">
              <w:rPr>
                <w:rFonts w:ascii="Times New Roman" w:hAnsi="Times New Roman" w:cs="Times New Roman"/>
                <w:lang w:val="en-US"/>
              </w:rPr>
              <w:t>mDCI</w:t>
            </w:r>
            <w:proofErr w:type="spellEnd"/>
            <w:r w:rsidRPr="000A3037">
              <w:rPr>
                <w:rFonts w:ascii="Times New Roman" w:hAnsi="Times New Roman" w:cs="Times New Roman"/>
                <w:lang w:val="en-US"/>
              </w:rPr>
              <w:t xml:space="preserve"> scenario, TCI switching with one </w:t>
            </w:r>
            <w:proofErr w:type="spellStart"/>
            <w:r w:rsidRPr="000A3037">
              <w:rPr>
                <w:rFonts w:ascii="Times New Roman" w:hAnsi="Times New Roman" w:cs="Times New Roman"/>
                <w:lang w:val="en-US"/>
              </w:rPr>
              <w:t>CORESETpoolindex</w:t>
            </w:r>
            <w:proofErr w:type="spellEnd"/>
            <w:r w:rsidRPr="000A3037">
              <w:rPr>
                <w:rFonts w:ascii="Times New Roman" w:hAnsi="Times New Roman" w:cs="Times New Roman"/>
                <w:lang w:val="en-US"/>
              </w:rPr>
              <w:t xml:space="preserve"> does not cause interruptions on TCI states with another </w:t>
            </w:r>
            <w:proofErr w:type="spellStart"/>
            <w:r w:rsidRPr="000A3037">
              <w:rPr>
                <w:rFonts w:ascii="Times New Roman" w:hAnsi="Times New Roman" w:cs="Times New Roman"/>
                <w:lang w:val="en-US"/>
              </w:rPr>
              <w:t>CORESETpoolindex</w:t>
            </w:r>
            <w:proofErr w:type="spellEnd"/>
            <w:r w:rsidRPr="000A3037">
              <w:rPr>
                <w:rFonts w:ascii="Times New Roman" w:hAnsi="Times New Roman" w:cs="Times New Roman"/>
                <w:lang w:val="en-US"/>
              </w:rPr>
              <w:t>.</w:t>
            </w:r>
            <w:bookmarkEnd w:id="4"/>
            <w:r w:rsidRPr="000A3037">
              <w:rPr>
                <w:rFonts w:ascii="Times New Roman" w:hAnsi="Times New Roman" w:cs="Times New Roman"/>
                <w:lang w:val="en-US"/>
              </w:rPr>
              <w:t xml:space="preserve"> </w:t>
            </w:r>
          </w:p>
          <w:p w14:paraId="66D3FA7C" w14:textId="77777777" w:rsidR="00244CFB" w:rsidRPr="000A3037" w:rsidRDefault="00244CFB" w:rsidP="000A3037">
            <w:pPr>
              <w:pStyle w:val="aff5"/>
              <w:numPr>
                <w:ilvl w:val="0"/>
                <w:numId w:val="22"/>
              </w:numPr>
              <w:spacing w:beforeLines="50" w:before="120" w:afterLines="50" w:after="120" w:line="240" w:lineRule="auto"/>
              <w:ind w:left="720"/>
              <w:jc w:val="both"/>
              <w:rPr>
                <w:rFonts w:ascii="Times New Roman" w:hAnsi="Times New Roman" w:cs="Times New Roman"/>
              </w:rPr>
            </w:pPr>
            <w:r w:rsidRPr="000A3037">
              <w:rPr>
                <w:rFonts w:ascii="Times New Roman" w:hAnsi="Times New Roman" w:cs="Times New Roman"/>
              </w:rPr>
              <w:t>Recommended WF</w:t>
            </w:r>
          </w:p>
          <w:p w14:paraId="41BE9EEE" w14:textId="5FDAFBE3" w:rsidR="00244CFB" w:rsidRPr="000A3037" w:rsidRDefault="00244CFB" w:rsidP="000A3037">
            <w:pPr>
              <w:pStyle w:val="aff5"/>
              <w:numPr>
                <w:ilvl w:val="1"/>
                <w:numId w:val="22"/>
              </w:numPr>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Companies may bring further analysis to next meeting.</w:t>
            </w:r>
          </w:p>
        </w:tc>
      </w:tr>
    </w:tbl>
    <w:p w14:paraId="624CC276" w14:textId="77777777" w:rsidR="00DD2583" w:rsidRDefault="00A02241" w:rsidP="000A3037">
      <w:pPr>
        <w:spacing w:beforeLines="50" w:before="120" w:afterLines="50" w:after="120" w:line="240" w:lineRule="auto"/>
        <w:jc w:val="both"/>
        <w:rPr>
          <w:rFonts w:ascii="Times New Roman" w:hAnsi="Times New Roman" w:cs="Times New Roman"/>
          <w:sz w:val="21"/>
        </w:rPr>
      </w:pPr>
      <w:r w:rsidRPr="000A3037">
        <w:rPr>
          <w:rFonts w:ascii="Times New Roman" w:hAnsi="Times New Roman" w:cs="Times New Roman"/>
          <w:sz w:val="21"/>
        </w:rPr>
        <w:lastRenderedPageBreak/>
        <w:t xml:space="preserve">For DCI based dual TCI state switch for </w:t>
      </w:r>
      <w:proofErr w:type="spellStart"/>
      <w:r w:rsidRPr="000A3037">
        <w:rPr>
          <w:rFonts w:ascii="Times New Roman" w:hAnsi="Times New Roman" w:cs="Times New Roman"/>
          <w:sz w:val="21"/>
        </w:rPr>
        <w:t>sDCI</w:t>
      </w:r>
      <w:proofErr w:type="spellEnd"/>
      <w:r w:rsidRPr="000A3037">
        <w:rPr>
          <w:rFonts w:ascii="Times New Roman" w:hAnsi="Times New Roman" w:cs="Times New Roman"/>
          <w:sz w:val="21"/>
        </w:rPr>
        <w:t xml:space="preserve"> scenario, we need to further discuss</w:t>
      </w:r>
      <w:r w:rsidR="00E07713" w:rsidRPr="000A3037">
        <w:rPr>
          <w:rFonts w:ascii="Times New Roman" w:hAnsi="Times New Roman" w:cs="Times New Roman"/>
          <w:sz w:val="21"/>
        </w:rPr>
        <w:t xml:space="preserve"> </w:t>
      </w:r>
      <w:r w:rsidR="006C7B3B" w:rsidRPr="000A3037">
        <w:rPr>
          <w:rFonts w:ascii="Times New Roman" w:hAnsi="Times New Roman" w:cs="Times New Roman"/>
          <w:sz w:val="21"/>
        </w:rPr>
        <w:t>whether to consider additional delay on top of Rel-16 requirements,</w:t>
      </w:r>
      <w:r w:rsidR="00E07713" w:rsidRPr="000A3037">
        <w:rPr>
          <w:rFonts w:ascii="Times New Roman" w:hAnsi="Times New Roman" w:cs="Times New Roman"/>
          <w:sz w:val="21"/>
        </w:rPr>
        <w:t xml:space="preserve"> e.g., </w:t>
      </w:r>
      <w:r w:rsidR="006C7B3B" w:rsidRPr="000A3037">
        <w:rPr>
          <w:rFonts w:ascii="Times New Roman" w:hAnsi="Times New Roman" w:cs="Times New Roman"/>
          <w:sz w:val="21"/>
        </w:rPr>
        <w:t>250us</w:t>
      </w:r>
      <w:r w:rsidR="00E07713" w:rsidRPr="000A3037">
        <w:rPr>
          <w:rFonts w:ascii="Times New Roman" w:hAnsi="Times New Roman" w:cs="Times New Roman"/>
          <w:sz w:val="21"/>
        </w:rPr>
        <w:t xml:space="preserve"> for </w:t>
      </w:r>
      <w:r w:rsidR="006C7B3B" w:rsidRPr="000A3037">
        <w:rPr>
          <w:rFonts w:ascii="Times New Roman" w:hAnsi="Times New Roman" w:cs="Times New Roman"/>
          <w:sz w:val="21"/>
        </w:rPr>
        <w:t>panel activation/deactivation operation for dual TCI switching</w:t>
      </w:r>
      <w:r w:rsidRPr="000A3037">
        <w:rPr>
          <w:rFonts w:ascii="Times New Roman" w:hAnsi="Times New Roman" w:cs="Times New Roman"/>
          <w:sz w:val="21"/>
        </w:rPr>
        <w:t>.</w:t>
      </w:r>
      <w:r w:rsidR="006C7B3B" w:rsidRPr="000A3037">
        <w:rPr>
          <w:rFonts w:ascii="Times New Roman" w:hAnsi="Times New Roman" w:cs="Times New Roman"/>
          <w:sz w:val="21"/>
        </w:rPr>
        <w:t xml:space="preserve"> </w:t>
      </w:r>
      <w:r w:rsidRPr="000A3037">
        <w:rPr>
          <w:rFonts w:ascii="Times New Roman" w:hAnsi="Times New Roman" w:cs="Times New Roman"/>
          <w:sz w:val="21"/>
        </w:rPr>
        <w:t>I</w:t>
      </w:r>
      <w:r w:rsidR="006C7B3B" w:rsidRPr="000A3037">
        <w:rPr>
          <w:rFonts w:ascii="Times New Roman" w:hAnsi="Times New Roman" w:cs="Times New Roman"/>
          <w:sz w:val="21"/>
        </w:rPr>
        <w:t>n Rel-16 TCI state switching</w:t>
      </w:r>
      <w:r w:rsidRPr="000A3037">
        <w:rPr>
          <w:rFonts w:ascii="Times New Roman" w:hAnsi="Times New Roman" w:cs="Times New Roman"/>
          <w:sz w:val="21"/>
        </w:rPr>
        <w:t>,</w:t>
      </w:r>
      <w:r w:rsidR="006C7B3B" w:rsidRPr="000A3037">
        <w:rPr>
          <w:rFonts w:ascii="Times New Roman" w:hAnsi="Times New Roman" w:cs="Times New Roman"/>
          <w:sz w:val="21"/>
        </w:rPr>
        <w:t xml:space="preserve"> </w:t>
      </w:r>
      <w:r w:rsidRPr="000A3037">
        <w:rPr>
          <w:rFonts w:ascii="Times New Roman" w:hAnsi="Times New Roman" w:cs="Times New Roman"/>
          <w:sz w:val="21"/>
        </w:rPr>
        <w:t xml:space="preserve">even though </w:t>
      </w:r>
      <w:r w:rsidR="006C7B3B" w:rsidRPr="000A3037">
        <w:rPr>
          <w:rFonts w:ascii="Times New Roman" w:hAnsi="Times New Roman" w:cs="Times New Roman"/>
          <w:sz w:val="21"/>
        </w:rPr>
        <w:t>there is only one activation TCI state at one time</w:t>
      </w:r>
      <w:r w:rsidRPr="000A3037">
        <w:rPr>
          <w:rFonts w:ascii="Times New Roman" w:hAnsi="Times New Roman" w:cs="Times New Roman"/>
          <w:sz w:val="21"/>
        </w:rPr>
        <w:t xml:space="preserve">, panel preparation for all </w:t>
      </w:r>
      <w:r w:rsidR="006C7B3B" w:rsidRPr="000A3037">
        <w:rPr>
          <w:rFonts w:ascii="Times New Roman" w:hAnsi="Times New Roman" w:cs="Times New Roman"/>
          <w:sz w:val="21"/>
        </w:rPr>
        <w:t>candidate TCI states in the TCI state lists</w:t>
      </w:r>
      <w:r w:rsidRPr="000A3037">
        <w:rPr>
          <w:rFonts w:ascii="Times New Roman" w:hAnsi="Times New Roman" w:cs="Times New Roman"/>
          <w:sz w:val="21"/>
        </w:rPr>
        <w:t xml:space="preserve"> has already considered in the definition of requirements. </w:t>
      </w:r>
    </w:p>
    <w:p w14:paraId="4EC6BC22" w14:textId="14C4F08B" w:rsidR="006C7B3B" w:rsidRPr="000A3037" w:rsidRDefault="00FA024D" w:rsidP="000A3037">
      <w:pPr>
        <w:spacing w:beforeLines="50" w:before="120" w:afterLines="50" w:after="120" w:line="240" w:lineRule="auto"/>
        <w:jc w:val="both"/>
        <w:rPr>
          <w:rFonts w:ascii="Times New Roman" w:hAnsi="Times New Roman" w:cs="Times New Roman"/>
          <w:sz w:val="21"/>
        </w:rPr>
      </w:pPr>
      <w:r>
        <w:rPr>
          <w:rFonts w:ascii="Times New Roman" w:hAnsi="Times New Roman" w:cs="Times New Roman"/>
          <w:sz w:val="21"/>
        </w:rPr>
        <w:t>Usually the</w:t>
      </w:r>
      <w:r w:rsidRPr="00FA024D">
        <w:rPr>
          <w:rFonts w:ascii="Times New Roman" w:hAnsi="Times New Roman" w:cs="Times New Roman"/>
          <w:sz w:val="21"/>
        </w:rPr>
        <w:t xml:space="preserve"> dual TCI states triggered by single DCI are configured in the active TCI state list already</w:t>
      </w:r>
      <w:r>
        <w:rPr>
          <w:rFonts w:ascii="Times New Roman" w:hAnsi="Times New Roman" w:cs="Times New Roman"/>
          <w:sz w:val="21"/>
        </w:rPr>
        <w:t>, or</w:t>
      </w:r>
      <w:r w:rsidR="00DD2583">
        <w:rPr>
          <w:rFonts w:ascii="Times New Roman" w:hAnsi="Times New Roman" w:cs="Times New Roman"/>
          <w:sz w:val="21"/>
        </w:rPr>
        <w:t xml:space="preserve"> UE has already been required to meet the requirement of</w:t>
      </w:r>
      <w:r>
        <w:rPr>
          <w:rFonts w:ascii="Times New Roman" w:hAnsi="Times New Roman" w:cs="Times New Roman"/>
          <w:sz w:val="21"/>
        </w:rPr>
        <w:t xml:space="preserve"> </w:t>
      </w:r>
      <w:proofErr w:type="spellStart"/>
      <w:r w:rsidR="00DD2583" w:rsidRPr="00DD2583">
        <w:rPr>
          <w:rFonts w:ascii="Times New Roman" w:hAnsi="Times New Roman" w:cs="Times New Roman"/>
          <w:sz w:val="21"/>
        </w:rPr>
        <w:t>timeDurationForQCL</w:t>
      </w:r>
      <w:proofErr w:type="spellEnd"/>
      <w:r w:rsidR="00DD2583" w:rsidRPr="00DD2583">
        <w:rPr>
          <w:rFonts w:ascii="Times New Roman" w:hAnsi="Times New Roman" w:cs="Times New Roman"/>
          <w:sz w:val="21"/>
        </w:rPr>
        <w:t xml:space="preserve"> to perform PDCCH reception </w:t>
      </w:r>
      <w:r w:rsidR="00DD2583">
        <w:rPr>
          <w:rFonts w:ascii="Times New Roman" w:hAnsi="Times New Roman" w:cs="Times New Roman"/>
          <w:sz w:val="21"/>
        </w:rPr>
        <w:t xml:space="preserve">which </w:t>
      </w:r>
      <w:r w:rsidRPr="00DD2583">
        <w:rPr>
          <w:rFonts w:ascii="Times New Roman" w:hAnsi="Times New Roman" w:cs="Times New Roman"/>
          <w:sz w:val="21"/>
        </w:rPr>
        <w:t>include</w:t>
      </w:r>
      <w:r w:rsidR="00DD2583" w:rsidRPr="00DD2583">
        <w:rPr>
          <w:rFonts w:ascii="Times New Roman" w:hAnsi="Times New Roman" w:cs="Times New Roman"/>
          <w:sz w:val="21"/>
        </w:rPr>
        <w:t>s</w:t>
      </w:r>
      <w:r w:rsidRPr="00DD2583">
        <w:rPr>
          <w:rFonts w:ascii="Times New Roman" w:hAnsi="Times New Roman" w:cs="Times New Roman"/>
          <w:sz w:val="21"/>
        </w:rPr>
        <w:t xml:space="preserve"> time for beam switch/panel activation</w:t>
      </w:r>
      <w:r w:rsidRPr="00FA024D">
        <w:rPr>
          <w:rFonts w:ascii="Times New Roman" w:hAnsi="Times New Roman" w:cs="Times New Roman"/>
          <w:sz w:val="21"/>
        </w:rPr>
        <w:t>.</w:t>
      </w:r>
      <w:r w:rsidR="00DD2583">
        <w:rPr>
          <w:rFonts w:ascii="Times New Roman" w:hAnsi="Times New Roman" w:cs="Times New Roman"/>
          <w:sz w:val="21"/>
        </w:rPr>
        <w:t xml:space="preserve"> Thus, w</w:t>
      </w:r>
      <w:r w:rsidR="00A02241" w:rsidRPr="000A3037">
        <w:rPr>
          <w:rFonts w:ascii="Times New Roman" w:hAnsi="Times New Roman" w:cs="Times New Roman"/>
          <w:sz w:val="21"/>
        </w:rPr>
        <w:t xml:space="preserve">e think it is </w:t>
      </w:r>
      <w:r w:rsidR="006C7B3B" w:rsidRPr="000A3037">
        <w:rPr>
          <w:rFonts w:ascii="Times New Roman" w:hAnsi="Times New Roman" w:cs="Times New Roman"/>
          <w:sz w:val="21"/>
        </w:rPr>
        <w:t>unnecessar</w:t>
      </w:r>
      <w:r w:rsidR="00A02241" w:rsidRPr="000A3037">
        <w:rPr>
          <w:rFonts w:ascii="Times New Roman" w:hAnsi="Times New Roman" w:cs="Times New Roman"/>
          <w:sz w:val="21"/>
        </w:rPr>
        <w:t>y to</w:t>
      </w:r>
      <w:r w:rsidR="006C7B3B" w:rsidRPr="000A3037">
        <w:rPr>
          <w:rFonts w:ascii="Times New Roman" w:hAnsi="Times New Roman" w:cs="Times New Roman"/>
          <w:sz w:val="21"/>
        </w:rPr>
        <w:t xml:space="preserve"> extend the TCI state switching</w:t>
      </w:r>
      <w:r w:rsidR="00DD2583">
        <w:rPr>
          <w:rFonts w:ascii="Times New Roman" w:hAnsi="Times New Roman" w:cs="Times New Roman"/>
          <w:sz w:val="21"/>
        </w:rPr>
        <w:t xml:space="preserve"> f</w:t>
      </w:r>
      <w:r w:rsidR="00DD2583" w:rsidRPr="00DD2583">
        <w:rPr>
          <w:rFonts w:ascii="Times New Roman" w:hAnsi="Times New Roman" w:cs="Times New Roman"/>
          <w:sz w:val="21"/>
        </w:rPr>
        <w:t>or DCI based dual TCI state switch</w:t>
      </w:r>
      <w:r w:rsidR="00DD2583">
        <w:rPr>
          <w:rFonts w:ascii="Times New Roman" w:hAnsi="Times New Roman" w:cs="Times New Roman"/>
          <w:sz w:val="21"/>
        </w:rPr>
        <w:t>.</w:t>
      </w:r>
    </w:p>
    <w:p w14:paraId="1FB21C96" w14:textId="387FE588" w:rsidR="00F440E2" w:rsidRDefault="00F440E2" w:rsidP="000A3037">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0A3037">
        <w:rPr>
          <w:rFonts w:ascii="Times New Roman" w:eastAsiaTheme="minorEastAsia" w:hAnsi="Times New Roman" w:cs="Times New Roman"/>
          <w:b/>
          <w:color w:val="000000" w:themeColor="text1"/>
          <w:sz w:val="21"/>
          <w:lang w:eastAsia="zh-CN"/>
        </w:rPr>
        <w:t xml:space="preserve">Proposal </w:t>
      </w:r>
      <w:r w:rsidR="00A02241" w:rsidRPr="000A3037">
        <w:rPr>
          <w:rFonts w:ascii="Times New Roman" w:eastAsiaTheme="minorEastAsia" w:hAnsi="Times New Roman" w:cs="Times New Roman"/>
          <w:b/>
          <w:color w:val="000000" w:themeColor="text1"/>
          <w:sz w:val="21"/>
          <w:lang w:eastAsia="zh-CN"/>
        </w:rPr>
        <w:t xml:space="preserve">2: For DCI based dual TCI state switch for </w:t>
      </w:r>
      <w:proofErr w:type="spellStart"/>
      <w:r w:rsidR="00A02241" w:rsidRPr="000A3037">
        <w:rPr>
          <w:rFonts w:ascii="Times New Roman" w:eastAsiaTheme="minorEastAsia" w:hAnsi="Times New Roman" w:cs="Times New Roman"/>
          <w:b/>
          <w:color w:val="000000" w:themeColor="text1"/>
          <w:sz w:val="21"/>
          <w:lang w:eastAsia="zh-CN"/>
        </w:rPr>
        <w:t>sDCI</w:t>
      </w:r>
      <w:proofErr w:type="spellEnd"/>
      <w:r w:rsidR="00A02241" w:rsidRPr="000A3037">
        <w:rPr>
          <w:rFonts w:ascii="Times New Roman" w:eastAsiaTheme="minorEastAsia" w:hAnsi="Times New Roman" w:cs="Times New Roman"/>
          <w:b/>
          <w:color w:val="000000" w:themeColor="text1"/>
          <w:sz w:val="21"/>
          <w:lang w:eastAsia="zh-CN"/>
        </w:rPr>
        <w:t xml:space="preserve"> scenario, it is unnecessary to consider additional delay on top of Rel-16 requirements for TCI state switching.</w:t>
      </w:r>
    </w:p>
    <w:p w14:paraId="0940F4BC" w14:textId="435754BD" w:rsidR="000A3037" w:rsidRPr="000A3037" w:rsidRDefault="000A3037" w:rsidP="000A3037">
      <w:pPr>
        <w:overflowPunct w:val="0"/>
        <w:autoSpaceDE w:val="0"/>
        <w:autoSpaceDN w:val="0"/>
        <w:adjustRightInd w:val="0"/>
        <w:spacing w:after="180" w:line="240" w:lineRule="auto"/>
        <w:contextualSpacing/>
        <w:jc w:val="both"/>
        <w:textAlignment w:val="baseline"/>
        <w:rPr>
          <w:rFonts w:ascii="Times New Roman" w:hAnsi="Times New Roman" w:cs="Times New Roman"/>
          <w:sz w:val="21"/>
        </w:rPr>
      </w:pPr>
      <w:r w:rsidRPr="000A3037">
        <w:rPr>
          <w:rFonts w:ascii="Times New Roman" w:hAnsi="Times New Roman" w:cs="Times New Roman"/>
          <w:sz w:val="21"/>
        </w:rPr>
        <w:t>RAN4 has sent LS</w:t>
      </w:r>
      <w:r w:rsidR="001236AD">
        <w:rPr>
          <w:rFonts w:ascii="Times New Roman" w:hAnsi="Times New Roman" w:cs="Times New Roman"/>
          <w:sz w:val="21"/>
        </w:rPr>
        <w:t xml:space="preserve"> </w:t>
      </w:r>
      <w:r w:rsidR="001236AD" w:rsidRPr="001236AD">
        <w:rPr>
          <w:rFonts w:ascii="Times New Roman" w:hAnsi="Times New Roman" w:cs="Times New Roman"/>
          <w:sz w:val="21"/>
        </w:rPr>
        <w:t xml:space="preserve">[2] </w:t>
      </w:r>
      <w:r w:rsidR="005D5F97">
        <w:rPr>
          <w:rFonts w:ascii="Times New Roman" w:hAnsi="Times New Roman" w:cs="Times New Roman"/>
          <w:sz w:val="21"/>
        </w:rPr>
        <w:t>in last meeting</w:t>
      </w:r>
      <w:r w:rsidRPr="000A3037">
        <w:rPr>
          <w:rFonts w:ascii="Times New Roman" w:hAnsi="Times New Roman" w:cs="Times New Roman"/>
          <w:sz w:val="21"/>
        </w:rPr>
        <w:t xml:space="preserve"> to RAN1 to check whether there is any minimum duration defined in RAN1 specifications for duration between point B and C. </w:t>
      </w:r>
      <w:r>
        <w:rPr>
          <w:rFonts w:ascii="Times New Roman" w:hAnsi="Times New Roman" w:cs="Times New Roman"/>
          <w:sz w:val="21"/>
        </w:rPr>
        <w:t>We can wait for LS reply from RAN1. If RAN1 has no idea of UE behavior when</w:t>
      </w:r>
      <w:r w:rsidRPr="000A3037">
        <w:rPr>
          <w:rFonts w:ascii="Times New Roman" w:hAnsi="Times New Roman" w:cs="Times New Roman"/>
          <w:sz w:val="21"/>
        </w:rPr>
        <w:t xml:space="preserve"> gap between (DCI0, PDSCH1), (DCI1, PDSCH0) is not less than </w:t>
      </w:r>
      <w:proofErr w:type="spellStart"/>
      <w:r w:rsidRPr="005D5F97">
        <w:rPr>
          <w:rFonts w:ascii="Times New Roman" w:hAnsi="Times New Roman" w:cs="Times New Roman"/>
          <w:i/>
          <w:sz w:val="21"/>
        </w:rPr>
        <w:t>timeDurationForQCL</w:t>
      </w:r>
      <w:proofErr w:type="spellEnd"/>
      <w:r>
        <w:rPr>
          <w:rFonts w:ascii="Times New Roman" w:hAnsi="Times New Roman" w:cs="Times New Roman"/>
          <w:sz w:val="21"/>
        </w:rPr>
        <w:t>, we suggest it is left to UE implementation.</w:t>
      </w:r>
    </w:p>
    <w:p w14:paraId="1D9571F1" w14:textId="1A366B9A" w:rsidR="000A3037" w:rsidRDefault="000A3037" w:rsidP="000A3037">
      <w:pPr>
        <w:spacing w:beforeLines="50" w:before="120" w:afterLines="50" w:after="120" w:line="240" w:lineRule="auto"/>
        <w:jc w:val="center"/>
        <w:rPr>
          <w:rFonts w:ascii="Times New Roman" w:eastAsiaTheme="minorEastAsia" w:hAnsi="Times New Roman" w:cs="Times New Roman"/>
          <w:b/>
          <w:color w:val="000000" w:themeColor="text1"/>
          <w:sz w:val="21"/>
          <w:lang w:eastAsia="zh-CN"/>
        </w:rPr>
      </w:pPr>
      <w:r w:rsidRPr="00AA5CA8">
        <w:rPr>
          <w:noProof/>
        </w:rPr>
        <w:drawing>
          <wp:inline distT="0" distB="0" distL="0" distR="0" wp14:anchorId="539F106E" wp14:editId="5068BA80">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34CAB1F6" w14:textId="1B72B64C" w:rsidR="000A3037" w:rsidRPr="000A3037" w:rsidRDefault="000A3037" w:rsidP="000A3037">
      <w:pPr>
        <w:spacing w:beforeLines="50" w:before="120" w:afterLines="50" w:after="120" w:line="240" w:lineRule="auto"/>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hint="eastAsia"/>
          <w:b/>
          <w:color w:val="000000" w:themeColor="text1"/>
          <w:sz w:val="21"/>
          <w:lang w:eastAsia="zh-CN"/>
        </w:rPr>
        <w:t>P</w:t>
      </w:r>
      <w:r>
        <w:rPr>
          <w:rFonts w:ascii="Times New Roman" w:eastAsiaTheme="minorEastAsia" w:hAnsi="Times New Roman" w:cs="Times New Roman"/>
          <w:b/>
          <w:color w:val="000000" w:themeColor="text1"/>
          <w:sz w:val="21"/>
          <w:lang w:eastAsia="zh-CN"/>
        </w:rPr>
        <w:t xml:space="preserve">roposal 3: Wait for RAN1 reply on </w:t>
      </w:r>
      <w:r w:rsidRPr="000A3037">
        <w:rPr>
          <w:rFonts w:ascii="Times New Roman" w:eastAsiaTheme="minorEastAsia" w:hAnsi="Times New Roman" w:cs="Times New Roman"/>
          <w:b/>
          <w:color w:val="000000" w:themeColor="text1"/>
          <w:sz w:val="21"/>
          <w:lang w:eastAsia="zh-CN"/>
        </w:rPr>
        <w:t>minimum duration defined in RAN1 specifications for duration between (DCI0, PDSCH1), (DCI1, PDSCH0)</w:t>
      </w:r>
      <w:r>
        <w:rPr>
          <w:rFonts w:ascii="Times New Roman" w:eastAsiaTheme="minorEastAsia" w:hAnsi="Times New Roman" w:cs="Times New Roman"/>
          <w:b/>
          <w:color w:val="000000" w:themeColor="text1"/>
          <w:sz w:val="21"/>
          <w:lang w:eastAsia="zh-CN"/>
        </w:rPr>
        <w:t xml:space="preserve"> (i.e., </w:t>
      </w:r>
      <w:r w:rsidRPr="000A3037">
        <w:rPr>
          <w:rFonts w:ascii="Times New Roman" w:eastAsiaTheme="minorEastAsia" w:hAnsi="Times New Roman" w:cs="Times New Roman"/>
          <w:b/>
          <w:color w:val="000000" w:themeColor="text1"/>
          <w:sz w:val="21"/>
          <w:lang w:eastAsia="zh-CN"/>
        </w:rPr>
        <w:t>between point B and C</w:t>
      </w:r>
      <w:r>
        <w:rPr>
          <w:rFonts w:ascii="Times New Roman" w:eastAsiaTheme="minorEastAsia" w:hAnsi="Times New Roman" w:cs="Times New Roman"/>
          <w:b/>
          <w:color w:val="000000" w:themeColor="text1"/>
          <w:sz w:val="21"/>
          <w:lang w:eastAsia="zh-CN"/>
        </w:rPr>
        <w:t>).</w:t>
      </w:r>
    </w:p>
    <w:p w14:paraId="2A2EE636" w14:textId="6380DD0F" w:rsidR="00834950" w:rsidRPr="000A3037" w:rsidRDefault="004F0B5C" w:rsidP="000A3037">
      <w:pPr>
        <w:pStyle w:val="31"/>
        <w:numPr>
          <w:ilvl w:val="0"/>
          <w:numId w:val="41"/>
        </w:numPr>
        <w:spacing w:beforeLines="50" w:afterLines="50" w:after="120"/>
        <w:rPr>
          <w:rFonts w:ascii="Times New Roman" w:hAnsi="Times New Roman"/>
          <w:sz w:val="24"/>
          <w:lang w:val="en-US"/>
        </w:rPr>
      </w:pPr>
      <w:r w:rsidRPr="000A3037">
        <w:rPr>
          <w:rFonts w:ascii="Times New Roman" w:hAnsi="Times New Roman"/>
          <w:sz w:val="24"/>
          <w:lang w:val="en-US"/>
        </w:rPr>
        <w:lastRenderedPageBreak/>
        <w:t>MAC CE based TCI state switch</w:t>
      </w:r>
    </w:p>
    <w:tbl>
      <w:tblPr>
        <w:tblStyle w:val="afd"/>
        <w:tblW w:w="0" w:type="auto"/>
        <w:tblLook w:val="04A0" w:firstRow="1" w:lastRow="0" w:firstColumn="1" w:lastColumn="0" w:noHBand="0" w:noVBand="1"/>
      </w:tblPr>
      <w:tblGrid>
        <w:gridCol w:w="9629"/>
      </w:tblGrid>
      <w:tr w:rsidR="00834950" w:rsidRPr="000A3037" w14:paraId="1D791E84" w14:textId="77777777" w:rsidTr="00834950">
        <w:tc>
          <w:tcPr>
            <w:tcW w:w="9629" w:type="dxa"/>
          </w:tcPr>
          <w:p w14:paraId="64FECBF8" w14:textId="77777777" w:rsidR="00244CFB" w:rsidRPr="000A3037" w:rsidRDefault="00244CFB" w:rsidP="000A3037">
            <w:pPr>
              <w:spacing w:beforeLines="50" w:before="120" w:afterLines="50" w:after="120" w:line="240" w:lineRule="auto"/>
              <w:jc w:val="both"/>
              <w:rPr>
                <w:rFonts w:ascii="Times New Roman" w:hAnsi="Times New Roman" w:cs="Times New Roman"/>
                <w:b/>
                <w:u w:val="single"/>
                <w:lang w:eastAsia="ko-KR"/>
              </w:rPr>
            </w:pPr>
            <w:r w:rsidRPr="000A3037">
              <w:rPr>
                <w:rFonts w:ascii="Times New Roman" w:hAnsi="Times New Roman" w:cs="Times New Roman"/>
                <w:b/>
                <w:u w:val="single"/>
                <w:lang w:eastAsia="ko-KR"/>
              </w:rPr>
              <w:t>Issue 2-3-1: MAC-CE based PDCCH TCI state switch for s-DCI PDCCH repetition</w:t>
            </w:r>
          </w:p>
          <w:p w14:paraId="1DE3D8E4" w14:textId="77777777" w:rsidR="00244CFB" w:rsidRPr="000A3037" w:rsidRDefault="00244CFB" w:rsidP="000A3037">
            <w:pPr>
              <w:spacing w:beforeLines="50" w:before="120" w:afterLines="50" w:after="120" w:line="240" w:lineRule="auto"/>
              <w:jc w:val="both"/>
              <w:rPr>
                <w:rFonts w:ascii="Times New Roman" w:hAnsi="Times New Roman" w:cs="Times New Roman"/>
                <w:bCs/>
                <w:szCs w:val="24"/>
                <w:lang w:val="en-US"/>
              </w:rPr>
            </w:pPr>
            <w:r w:rsidRPr="000A3037">
              <w:rPr>
                <w:rFonts w:ascii="Times New Roman" w:hAnsi="Times New Roman" w:cs="Times New Roman"/>
                <w:bCs/>
                <w:szCs w:val="24"/>
                <w:lang w:val="en-US"/>
              </w:rPr>
              <w:t>Agreement:</w:t>
            </w:r>
          </w:p>
          <w:p w14:paraId="4904569A" w14:textId="77777777" w:rsidR="00244CFB" w:rsidRPr="000A3037" w:rsidRDefault="00244CFB" w:rsidP="000A3037">
            <w:pPr>
              <w:pStyle w:val="aff5"/>
              <w:numPr>
                <w:ilvl w:val="1"/>
                <w:numId w:val="22"/>
              </w:numPr>
              <w:autoSpaceDN w:val="0"/>
              <w:adjustRightInd w:val="0"/>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For MAC-CE based PDCCH TCI state switch for s-DCI PDCCH repetition [where two MAC-CEs are received in one slot], the legacy delay requirements apply if following conditions are met.</w:t>
            </w:r>
          </w:p>
          <w:p w14:paraId="467B3F7E" w14:textId="77777777" w:rsidR="00244CFB" w:rsidRPr="000A3037" w:rsidRDefault="00244CFB" w:rsidP="000A3037">
            <w:pPr>
              <w:pStyle w:val="aff5"/>
              <w:numPr>
                <w:ilvl w:val="2"/>
                <w:numId w:val="22"/>
              </w:numPr>
              <w:autoSpaceDN w:val="0"/>
              <w:adjustRightInd w:val="0"/>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 xml:space="preserve">Target dual TCI states are in the active TCI state list; or </w:t>
            </w:r>
          </w:p>
          <w:p w14:paraId="013F8DAF" w14:textId="77777777" w:rsidR="00244CFB" w:rsidRPr="000A3037" w:rsidRDefault="00244CFB" w:rsidP="000A3037">
            <w:pPr>
              <w:pStyle w:val="aff5"/>
              <w:numPr>
                <w:ilvl w:val="2"/>
                <w:numId w:val="22"/>
              </w:numPr>
              <w:autoSpaceDN w:val="0"/>
              <w:adjustRightInd w:val="0"/>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If target dual TCI states are NOT in the active TCI state list and [</w:t>
            </w:r>
            <w:proofErr w:type="spellStart"/>
            <w:r w:rsidRPr="000A3037">
              <w:rPr>
                <w:rFonts w:ascii="Times New Roman" w:hAnsi="Times New Roman" w:cs="Times New Roman"/>
                <w:lang w:val="en-US"/>
              </w:rPr>
              <w:t>T</w:t>
            </w:r>
            <w:r w:rsidRPr="000A3037">
              <w:rPr>
                <w:rFonts w:ascii="Times New Roman" w:hAnsi="Times New Roman" w:cs="Times New Roman"/>
                <w:vertAlign w:val="subscript"/>
                <w:lang w:val="en-US"/>
              </w:rPr>
              <w:t>first_SSB</w:t>
            </w:r>
            <w:proofErr w:type="spellEnd"/>
            <w:r w:rsidRPr="000A3037">
              <w:rPr>
                <w:rFonts w:ascii="Times New Roman" w:hAnsi="Times New Roman" w:cs="Times New Roman"/>
                <w:lang w:val="en-US"/>
              </w:rPr>
              <w:t xml:space="preserve">] is longer than [125]us, where </w:t>
            </w:r>
            <w:proofErr w:type="spellStart"/>
            <w:r w:rsidRPr="000A3037">
              <w:rPr>
                <w:rFonts w:ascii="Times New Roman" w:hAnsi="Times New Roman" w:cs="Times New Roman"/>
                <w:lang w:val="en-US"/>
              </w:rPr>
              <w:t>T</w:t>
            </w:r>
            <w:r w:rsidRPr="000A3037">
              <w:rPr>
                <w:rFonts w:ascii="Times New Roman" w:hAnsi="Times New Roman" w:cs="Times New Roman"/>
                <w:vertAlign w:val="subscript"/>
                <w:lang w:val="en-US"/>
              </w:rPr>
              <w:t>first_SSB</w:t>
            </w:r>
            <w:proofErr w:type="spellEnd"/>
            <w:r w:rsidRPr="000A3037">
              <w:rPr>
                <w:rFonts w:ascii="Times New Roman" w:hAnsi="Times New Roman" w:cs="Times New Roman"/>
                <w:lang w:val="en-US"/>
              </w:rPr>
              <w:t xml:space="preserve"> is the shorter one between T</w:t>
            </w:r>
            <w:r w:rsidRPr="000A3037">
              <w:rPr>
                <w:rFonts w:ascii="Times New Roman" w:hAnsi="Times New Roman" w:cs="Times New Roman"/>
                <w:vertAlign w:val="subscript"/>
                <w:lang w:val="en-US"/>
              </w:rPr>
              <w:t>first-SSB1</w:t>
            </w:r>
            <w:r w:rsidRPr="000A3037">
              <w:rPr>
                <w:rFonts w:ascii="Times New Roman" w:hAnsi="Times New Roman" w:cs="Times New Roman"/>
                <w:lang w:val="en-US"/>
              </w:rPr>
              <w:t xml:space="preserve"> and T</w:t>
            </w:r>
            <w:r w:rsidRPr="000A3037">
              <w:rPr>
                <w:rFonts w:ascii="Times New Roman" w:hAnsi="Times New Roman" w:cs="Times New Roman"/>
                <w:vertAlign w:val="subscript"/>
                <w:lang w:val="en-US"/>
              </w:rPr>
              <w:t>first_SSB2</w:t>
            </w:r>
            <w:r w:rsidRPr="000A3037">
              <w:rPr>
                <w:rFonts w:ascii="Times New Roman" w:hAnsi="Times New Roman" w:cs="Times New Roman"/>
                <w:lang w:val="en-US"/>
              </w:rPr>
              <w:t xml:space="preserve">. </w:t>
            </w:r>
          </w:p>
          <w:p w14:paraId="7E2B1BEE" w14:textId="77777777" w:rsidR="00244CFB" w:rsidRPr="005D5F97" w:rsidRDefault="00244CFB" w:rsidP="000A3037">
            <w:pPr>
              <w:pStyle w:val="aff5"/>
              <w:numPr>
                <w:ilvl w:val="3"/>
                <w:numId w:val="22"/>
              </w:numPr>
              <w:autoSpaceDN w:val="0"/>
              <w:adjustRightInd w:val="0"/>
              <w:spacing w:beforeLines="50" w:before="120" w:afterLines="50" w:after="120" w:line="240" w:lineRule="auto"/>
              <w:jc w:val="both"/>
              <w:rPr>
                <w:rFonts w:ascii="Times New Roman" w:hAnsi="Times New Roman" w:cs="Times New Roman"/>
                <w:lang w:val="en-US"/>
              </w:rPr>
            </w:pPr>
            <w:r w:rsidRPr="005D5F97">
              <w:rPr>
                <w:rFonts w:ascii="Times New Roman" w:hAnsi="Times New Roman" w:cs="Times New Roman"/>
                <w:lang w:val="en-US"/>
              </w:rPr>
              <w:t>FFS if requirements should be defined for the case.</w:t>
            </w:r>
          </w:p>
          <w:p w14:paraId="542EAB94" w14:textId="1BE9A5DD" w:rsidR="000A3037" w:rsidRPr="00174259" w:rsidRDefault="00244CFB" w:rsidP="00174259">
            <w:pPr>
              <w:pStyle w:val="aff5"/>
              <w:numPr>
                <w:ilvl w:val="1"/>
                <w:numId w:val="22"/>
              </w:numPr>
              <w:autoSpaceDN w:val="0"/>
              <w:adjustRightInd w:val="0"/>
              <w:spacing w:beforeLines="50" w:before="120" w:afterLines="50" w:after="120" w:line="240" w:lineRule="auto"/>
              <w:jc w:val="both"/>
              <w:rPr>
                <w:rFonts w:ascii="Times New Roman" w:hAnsi="Times New Roman" w:cs="Times New Roman"/>
                <w:lang w:val="en-US"/>
              </w:rPr>
            </w:pPr>
            <w:r w:rsidRPr="000A3037">
              <w:rPr>
                <w:rFonts w:ascii="Times New Roman" w:hAnsi="Times New Roman" w:cs="Times New Roman"/>
                <w:lang w:val="en-US"/>
              </w:rPr>
              <w:t>Otherwise, [125] µs additional delay is considered</w:t>
            </w:r>
          </w:p>
        </w:tc>
      </w:tr>
    </w:tbl>
    <w:p w14:paraId="4AD833B9" w14:textId="11353BB0" w:rsidR="00244CFB" w:rsidRPr="00DD2583" w:rsidRDefault="005D5F97" w:rsidP="000A3037">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Pr>
          <w:rFonts w:ascii="Times New Roman" w:eastAsiaTheme="minorEastAsia" w:hAnsi="Times New Roman" w:cs="Times New Roman"/>
          <w:color w:val="000000" w:themeColor="text1"/>
          <w:sz w:val="21"/>
          <w:lang w:eastAsia="zh-CN"/>
        </w:rPr>
        <w:t xml:space="preserve">For </w:t>
      </w:r>
      <w:r w:rsidRPr="005D5F97">
        <w:rPr>
          <w:rFonts w:ascii="Times New Roman" w:eastAsiaTheme="minorEastAsia" w:hAnsi="Times New Roman" w:cs="Times New Roman"/>
          <w:color w:val="000000" w:themeColor="text1"/>
          <w:sz w:val="21"/>
          <w:lang w:eastAsia="zh-CN"/>
        </w:rPr>
        <w:t>MAC-CE based PDCCH TCI state switch for s-DCI PDCCH repetition</w:t>
      </w:r>
      <w:r>
        <w:rPr>
          <w:rFonts w:ascii="Times New Roman" w:eastAsiaTheme="minorEastAsia" w:hAnsi="Times New Roman" w:cs="Times New Roman"/>
          <w:color w:val="000000" w:themeColor="text1"/>
          <w:sz w:val="21"/>
          <w:lang w:eastAsia="zh-CN"/>
        </w:rPr>
        <w:t>, i</w:t>
      </w:r>
      <w:r w:rsidRPr="005D5F97">
        <w:rPr>
          <w:rFonts w:ascii="Times New Roman" w:eastAsiaTheme="minorEastAsia" w:hAnsi="Times New Roman" w:cs="Times New Roman"/>
          <w:color w:val="000000" w:themeColor="text1"/>
          <w:sz w:val="21"/>
          <w:lang w:eastAsia="zh-CN"/>
        </w:rPr>
        <w:t xml:space="preserve">f target dual TCI states are NOT in the active TCI state list and </w:t>
      </w:r>
      <w:proofErr w:type="spellStart"/>
      <w:r w:rsidR="001236AD" w:rsidRPr="001236AD">
        <w:rPr>
          <w:rFonts w:ascii="Times New Roman" w:eastAsiaTheme="minorEastAsia" w:hAnsi="Times New Roman" w:cs="Times New Roman"/>
          <w:color w:val="000000" w:themeColor="text1"/>
          <w:sz w:val="21"/>
          <w:lang w:eastAsia="zh-CN"/>
        </w:rPr>
        <w:t>Tfirst_SSB</w:t>
      </w:r>
      <w:proofErr w:type="spellEnd"/>
      <w:r w:rsidR="001236AD" w:rsidRPr="001236AD">
        <w:rPr>
          <w:rFonts w:ascii="Times New Roman" w:eastAsiaTheme="minorEastAsia" w:hAnsi="Times New Roman" w:cs="Times New Roman"/>
          <w:color w:val="000000" w:themeColor="text1"/>
          <w:sz w:val="21"/>
          <w:lang w:eastAsia="zh-CN"/>
        </w:rPr>
        <w:t xml:space="preserve"> is longer than the time needed for panel activation</w:t>
      </w:r>
      <w:r w:rsidR="001236AD">
        <w:rPr>
          <w:rFonts w:ascii="Times New Roman" w:eastAsiaTheme="minorEastAsia" w:hAnsi="Times New Roman" w:cs="Times New Roman"/>
          <w:color w:val="000000" w:themeColor="text1"/>
          <w:sz w:val="21"/>
          <w:lang w:eastAsia="zh-CN"/>
        </w:rPr>
        <w:t>, e.g.</w:t>
      </w:r>
      <w:r w:rsidRPr="005D5F97">
        <w:rPr>
          <w:rFonts w:ascii="Times New Roman" w:eastAsiaTheme="minorEastAsia" w:hAnsi="Times New Roman" w:cs="Times New Roman"/>
          <w:color w:val="000000" w:themeColor="text1"/>
          <w:sz w:val="21"/>
          <w:lang w:eastAsia="zh-CN"/>
        </w:rPr>
        <w:t xml:space="preserve"> [</w:t>
      </w:r>
      <w:r>
        <w:rPr>
          <w:rFonts w:ascii="Times New Roman" w:eastAsiaTheme="minorEastAsia" w:hAnsi="Times New Roman" w:cs="Times New Roman"/>
          <w:color w:val="000000" w:themeColor="text1"/>
          <w:sz w:val="21"/>
          <w:lang w:eastAsia="zh-CN"/>
        </w:rPr>
        <w:t>X</w:t>
      </w:r>
      <w:r w:rsidRPr="005D5F97">
        <w:rPr>
          <w:rFonts w:ascii="Times New Roman" w:eastAsiaTheme="minorEastAsia" w:hAnsi="Times New Roman" w:cs="Times New Roman"/>
          <w:color w:val="000000" w:themeColor="text1"/>
          <w:sz w:val="21"/>
          <w:lang w:eastAsia="zh-CN"/>
        </w:rPr>
        <w:t>]us,</w:t>
      </w:r>
      <w:r w:rsidRPr="005D5F97">
        <w:t xml:space="preserve"> </w:t>
      </w:r>
      <w:r w:rsidRPr="005D5F97">
        <w:rPr>
          <w:rFonts w:ascii="Times New Roman" w:eastAsiaTheme="minorEastAsia" w:hAnsi="Times New Roman" w:cs="Times New Roman"/>
          <w:color w:val="000000" w:themeColor="text1"/>
          <w:sz w:val="21"/>
          <w:lang w:eastAsia="zh-CN"/>
        </w:rPr>
        <w:t>the legacy delay requirements apply</w:t>
      </w:r>
      <w:r>
        <w:rPr>
          <w:rFonts w:ascii="Times New Roman" w:eastAsiaTheme="minorEastAsia" w:hAnsi="Times New Roman" w:cs="Times New Roman"/>
          <w:color w:val="000000" w:themeColor="text1"/>
          <w:sz w:val="21"/>
          <w:lang w:eastAsia="zh-CN"/>
        </w:rPr>
        <w:t>,</w:t>
      </w:r>
      <w:r w:rsidRPr="005D5F97">
        <w:t xml:space="preserve"> </w:t>
      </w:r>
      <w:r w:rsidRPr="005D5F97">
        <w:rPr>
          <w:rFonts w:ascii="Times New Roman" w:eastAsiaTheme="minorEastAsia" w:hAnsi="Times New Roman" w:cs="Times New Roman"/>
          <w:color w:val="000000" w:themeColor="text1"/>
          <w:sz w:val="21"/>
          <w:lang w:eastAsia="zh-CN"/>
        </w:rPr>
        <w:t xml:space="preserve">where </w:t>
      </w:r>
      <w:proofErr w:type="spellStart"/>
      <w:r w:rsidRPr="005D5F97">
        <w:rPr>
          <w:rFonts w:ascii="Times New Roman" w:eastAsiaTheme="minorEastAsia" w:hAnsi="Times New Roman" w:cs="Times New Roman"/>
          <w:color w:val="000000" w:themeColor="text1"/>
          <w:sz w:val="21"/>
          <w:lang w:eastAsia="zh-CN"/>
        </w:rPr>
        <w:t>T</w:t>
      </w:r>
      <w:r w:rsidRPr="005D5F97">
        <w:rPr>
          <w:rFonts w:ascii="Times New Roman" w:eastAsiaTheme="minorEastAsia" w:hAnsi="Times New Roman" w:cs="Times New Roman"/>
          <w:color w:val="000000" w:themeColor="text1"/>
          <w:sz w:val="21"/>
          <w:vertAlign w:val="subscript"/>
          <w:lang w:eastAsia="zh-CN"/>
        </w:rPr>
        <w:t>first_SSB</w:t>
      </w:r>
      <w:proofErr w:type="spellEnd"/>
      <w:r w:rsidRPr="005D5F97">
        <w:rPr>
          <w:rFonts w:ascii="Times New Roman" w:eastAsiaTheme="minorEastAsia" w:hAnsi="Times New Roman" w:cs="Times New Roman"/>
          <w:color w:val="000000" w:themeColor="text1"/>
          <w:sz w:val="21"/>
          <w:lang w:eastAsia="zh-CN"/>
        </w:rPr>
        <w:t xml:space="preserve"> is the shorter one between T</w:t>
      </w:r>
      <w:r w:rsidRPr="005D5F97">
        <w:rPr>
          <w:rFonts w:ascii="Times New Roman" w:eastAsiaTheme="minorEastAsia" w:hAnsi="Times New Roman" w:cs="Times New Roman"/>
          <w:color w:val="000000" w:themeColor="text1"/>
          <w:sz w:val="21"/>
          <w:vertAlign w:val="subscript"/>
          <w:lang w:eastAsia="zh-CN"/>
        </w:rPr>
        <w:t>first-SSB1</w:t>
      </w:r>
      <w:r w:rsidRPr="005D5F97">
        <w:rPr>
          <w:rFonts w:ascii="Times New Roman" w:eastAsiaTheme="minorEastAsia" w:hAnsi="Times New Roman" w:cs="Times New Roman"/>
          <w:color w:val="000000" w:themeColor="text1"/>
          <w:sz w:val="21"/>
          <w:lang w:eastAsia="zh-CN"/>
        </w:rPr>
        <w:t xml:space="preserve"> and T</w:t>
      </w:r>
      <w:r w:rsidRPr="005D5F97">
        <w:rPr>
          <w:rFonts w:ascii="Times New Roman" w:eastAsiaTheme="minorEastAsia" w:hAnsi="Times New Roman" w:cs="Times New Roman"/>
          <w:color w:val="000000" w:themeColor="text1"/>
          <w:sz w:val="21"/>
          <w:vertAlign w:val="subscript"/>
          <w:lang w:eastAsia="zh-CN"/>
        </w:rPr>
        <w:t>first_SSB2</w:t>
      </w:r>
      <w:r>
        <w:rPr>
          <w:rFonts w:ascii="Times New Roman" w:eastAsiaTheme="minorEastAsia" w:hAnsi="Times New Roman" w:cs="Times New Roman"/>
          <w:color w:val="000000" w:themeColor="text1"/>
          <w:sz w:val="21"/>
          <w:lang w:eastAsia="zh-CN"/>
        </w:rPr>
        <w:t>. Otherwise</w:t>
      </w:r>
      <w:r w:rsidR="000F20C0">
        <w:rPr>
          <w:rFonts w:ascii="Times New Roman" w:eastAsiaTheme="minorEastAsia" w:hAnsi="Times New Roman" w:cs="Times New Roman"/>
          <w:color w:val="000000" w:themeColor="text1"/>
          <w:sz w:val="21"/>
          <w:lang w:eastAsia="zh-CN"/>
        </w:rPr>
        <w:t xml:space="preserve"> </w:t>
      </w:r>
      <w:r w:rsidRPr="000A3037">
        <w:rPr>
          <w:rFonts w:ascii="Times New Roman" w:hAnsi="Times New Roman" w:cs="Times New Roman"/>
        </w:rPr>
        <w:t>[</w:t>
      </w:r>
      <w:r>
        <w:rPr>
          <w:rFonts w:ascii="Times New Roman" w:hAnsi="Times New Roman" w:cs="Times New Roman"/>
        </w:rPr>
        <w:t>X</w:t>
      </w:r>
      <w:r w:rsidRPr="000A3037">
        <w:rPr>
          <w:rFonts w:ascii="Times New Roman" w:hAnsi="Times New Roman" w:cs="Times New Roman"/>
        </w:rPr>
        <w:t xml:space="preserve">] </w:t>
      </w:r>
      <w:r w:rsidRPr="000F20C0">
        <w:rPr>
          <w:rFonts w:ascii="Times New Roman" w:eastAsiaTheme="minorEastAsia" w:hAnsi="Times New Roman" w:cs="Times New Roman"/>
          <w:color w:val="000000" w:themeColor="text1"/>
          <w:sz w:val="21"/>
          <w:lang w:eastAsia="zh-CN"/>
        </w:rPr>
        <w:t>µs additional delay is considered</w:t>
      </w:r>
      <w:r w:rsidR="00DD2583" w:rsidRPr="000F20C0">
        <w:rPr>
          <w:rFonts w:ascii="Times New Roman" w:eastAsiaTheme="minorEastAsia" w:hAnsi="Times New Roman" w:cs="Times New Roman"/>
          <w:color w:val="000000" w:themeColor="text1"/>
          <w:sz w:val="21"/>
          <w:lang w:eastAsia="zh-CN"/>
        </w:rPr>
        <w:t xml:space="preserve"> because </w:t>
      </w:r>
      <w:r w:rsidR="000F20C0">
        <w:rPr>
          <w:rFonts w:ascii="Times New Roman" w:eastAsiaTheme="minorEastAsia" w:hAnsi="Times New Roman" w:cs="Times New Roman"/>
          <w:color w:val="000000" w:themeColor="text1"/>
          <w:sz w:val="21"/>
          <w:lang w:eastAsia="zh-CN"/>
        </w:rPr>
        <w:t xml:space="preserve">when first SSB comes within [X]us </w:t>
      </w:r>
      <w:r w:rsidR="00DD2583" w:rsidRPr="000F20C0">
        <w:rPr>
          <w:rFonts w:ascii="Times New Roman" w:eastAsiaTheme="minorEastAsia" w:hAnsi="Times New Roman" w:cs="Times New Roman"/>
          <w:color w:val="000000" w:themeColor="text1"/>
          <w:sz w:val="21"/>
          <w:lang w:eastAsia="zh-CN"/>
        </w:rPr>
        <w:t xml:space="preserve">UE needs </w:t>
      </w:r>
      <w:r w:rsidR="000F20C0">
        <w:rPr>
          <w:rFonts w:ascii="Times New Roman" w:eastAsiaTheme="minorEastAsia" w:hAnsi="Times New Roman" w:cs="Times New Roman"/>
          <w:color w:val="000000" w:themeColor="text1"/>
          <w:sz w:val="21"/>
          <w:lang w:eastAsia="zh-CN"/>
        </w:rPr>
        <w:t xml:space="preserve">the minimum delay to </w:t>
      </w:r>
      <w:r w:rsidR="00DD2583" w:rsidRPr="000F20C0">
        <w:rPr>
          <w:rFonts w:ascii="Times New Roman" w:eastAsiaTheme="minorEastAsia" w:hAnsi="Times New Roman" w:cs="Times New Roman"/>
          <w:color w:val="000000" w:themeColor="text1"/>
          <w:sz w:val="21"/>
          <w:lang w:eastAsia="zh-CN"/>
        </w:rPr>
        <w:t>active two panels for tracking the TCI states in the active TCI state list. This</w:t>
      </w:r>
      <w:r w:rsidR="000F20C0" w:rsidRPr="000F20C0">
        <w:rPr>
          <w:rFonts w:ascii="Times New Roman" w:eastAsiaTheme="minorEastAsia" w:hAnsi="Times New Roman" w:cs="Times New Roman"/>
          <w:color w:val="000000" w:themeColor="text1"/>
          <w:sz w:val="21"/>
          <w:lang w:eastAsia="zh-CN"/>
        </w:rPr>
        <w:t xml:space="preserve"> MAC-CE based</w:t>
      </w:r>
      <w:r w:rsidR="00DD2583" w:rsidRPr="000F20C0">
        <w:rPr>
          <w:rFonts w:ascii="Times New Roman" w:eastAsiaTheme="minorEastAsia" w:hAnsi="Times New Roman" w:cs="Times New Roman"/>
          <w:color w:val="000000" w:themeColor="text1"/>
          <w:sz w:val="21"/>
          <w:lang w:eastAsia="zh-CN"/>
        </w:rPr>
        <w:t xml:space="preserve"> </w:t>
      </w:r>
      <w:r w:rsidR="000F20C0" w:rsidRPr="000F20C0">
        <w:rPr>
          <w:rFonts w:ascii="Times New Roman" w:eastAsiaTheme="minorEastAsia" w:hAnsi="Times New Roman" w:cs="Times New Roman"/>
          <w:color w:val="000000" w:themeColor="text1"/>
          <w:sz w:val="21"/>
          <w:lang w:eastAsia="zh-CN"/>
        </w:rPr>
        <w:t xml:space="preserve">scenario </w:t>
      </w:r>
      <w:r w:rsidR="00DD2583" w:rsidRPr="000F20C0">
        <w:rPr>
          <w:rFonts w:ascii="Times New Roman" w:eastAsiaTheme="minorEastAsia" w:hAnsi="Times New Roman" w:cs="Times New Roman"/>
          <w:color w:val="000000" w:themeColor="text1"/>
          <w:sz w:val="21"/>
          <w:lang w:eastAsia="zh-CN"/>
        </w:rPr>
        <w:t xml:space="preserve">is different from DCI based </w:t>
      </w:r>
      <w:r w:rsidR="000F20C0" w:rsidRPr="000F20C0">
        <w:rPr>
          <w:rFonts w:ascii="Times New Roman" w:eastAsiaTheme="minorEastAsia" w:hAnsi="Times New Roman" w:cs="Times New Roman"/>
          <w:color w:val="000000" w:themeColor="text1"/>
          <w:sz w:val="21"/>
          <w:lang w:eastAsia="zh-CN"/>
        </w:rPr>
        <w:t>scenario.</w:t>
      </w:r>
      <w:r w:rsidR="00DD2583" w:rsidRPr="000F20C0">
        <w:rPr>
          <w:rFonts w:ascii="Times New Roman" w:eastAsiaTheme="minorEastAsia" w:hAnsi="Times New Roman" w:cs="Times New Roman"/>
          <w:color w:val="000000" w:themeColor="text1"/>
          <w:sz w:val="21"/>
          <w:lang w:eastAsia="zh-CN"/>
        </w:rPr>
        <w:t xml:space="preserve"> </w:t>
      </w:r>
      <w:r w:rsidR="000F20C0">
        <w:rPr>
          <w:rFonts w:ascii="Times New Roman" w:eastAsiaTheme="minorEastAsia" w:hAnsi="Times New Roman" w:cs="Times New Roman"/>
          <w:color w:val="000000" w:themeColor="text1"/>
          <w:sz w:val="21"/>
          <w:lang w:eastAsia="zh-CN"/>
        </w:rPr>
        <w:t xml:space="preserve">We agree that </w:t>
      </w:r>
      <w:r w:rsidRPr="000F20C0">
        <w:rPr>
          <w:rFonts w:ascii="Times New Roman" w:eastAsiaTheme="minorEastAsia" w:hAnsi="Times New Roman" w:cs="Times New Roman"/>
          <w:color w:val="000000" w:themeColor="text1"/>
          <w:sz w:val="21"/>
          <w:lang w:eastAsia="zh-CN"/>
        </w:rPr>
        <w:t xml:space="preserve">RAN4 </w:t>
      </w:r>
      <w:r w:rsidR="000F20C0">
        <w:rPr>
          <w:rFonts w:ascii="Times New Roman" w:eastAsiaTheme="minorEastAsia" w:hAnsi="Times New Roman" w:cs="Times New Roman"/>
          <w:color w:val="000000" w:themeColor="text1"/>
          <w:sz w:val="21"/>
          <w:lang w:eastAsia="zh-CN"/>
        </w:rPr>
        <w:t>introduce the minimum requirements for above different sub</w:t>
      </w:r>
      <w:r w:rsidR="000F20C0">
        <w:rPr>
          <w:rFonts w:ascii="Times New Roman" w:eastAsiaTheme="minorEastAsia" w:hAnsi="Times New Roman" w:cs="Times New Roman" w:hint="eastAsia"/>
          <w:color w:val="000000" w:themeColor="text1"/>
          <w:sz w:val="21"/>
          <w:lang w:eastAsia="zh-CN"/>
        </w:rPr>
        <w:t>-</w:t>
      </w:r>
      <w:r w:rsidR="000F20C0">
        <w:rPr>
          <w:rFonts w:ascii="Times New Roman" w:eastAsiaTheme="minorEastAsia" w:hAnsi="Times New Roman" w:cs="Times New Roman"/>
          <w:color w:val="000000" w:themeColor="text1"/>
          <w:sz w:val="21"/>
          <w:lang w:eastAsia="zh-CN"/>
        </w:rPr>
        <w:t>case</w:t>
      </w:r>
      <w:r w:rsidR="000F20C0">
        <w:rPr>
          <w:rFonts w:ascii="Times New Roman" w:eastAsiaTheme="minorEastAsia" w:hAnsi="Times New Roman" w:cs="Times New Roman" w:hint="eastAsia"/>
          <w:color w:val="000000" w:themeColor="text1"/>
          <w:sz w:val="21"/>
          <w:lang w:eastAsia="zh-CN"/>
        </w:rPr>
        <w:t>s</w:t>
      </w:r>
      <w:r w:rsidR="000F20C0">
        <w:rPr>
          <w:rFonts w:ascii="Times New Roman" w:eastAsiaTheme="minorEastAsia" w:hAnsi="Times New Roman" w:cs="Times New Roman"/>
          <w:color w:val="000000" w:themeColor="text1"/>
          <w:sz w:val="21"/>
          <w:lang w:eastAsia="zh-CN"/>
        </w:rPr>
        <w:t xml:space="preserve">, and the </w:t>
      </w:r>
      <w:r w:rsidRPr="00F534EC">
        <w:rPr>
          <w:rFonts w:ascii="Times New Roman" w:eastAsiaTheme="minorEastAsia" w:hAnsi="Times New Roman" w:cs="Times New Roman"/>
          <w:color w:val="000000" w:themeColor="text1"/>
          <w:sz w:val="21"/>
          <w:lang w:eastAsia="zh-CN"/>
        </w:rPr>
        <w:t xml:space="preserve">minimum </w:t>
      </w:r>
      <w:r w:rsidR="00F534EC" w:rsidRPr="00F534EC">
        <w:rPr>
          <w:rFonts w:ascii="Times New Roman" w:eastAsiaTheme="minorEastAsia" w:hAnsi="Times New Roman" w:cs="Times New Roman"/>
          <w:color w:val="000000" w:themeColor="text1"/>
          <w:sz w:val="21"/>
          <w:lang w:eastAsia="zh-CN"/>
        </w:rPr>
        <w:t>delay</w:t>
      </w:r>
      <w:r w:rsidR="000F20C0">
        <w:rPr>
          <w:rFonts w:ascii="Times New Roman" w:eastAsiaTheme="minorEastAsia" w:hAnsi="Times New Roman" w:cs="Times New Roman"/>
          <w:color w:val="000000" w:themeColor="text1"/>
          <w:sz w:val="21"/>
          <w:lang w:eastAsia="zh-CN"/>
        </w:rPr>
        <w:t xml:space="preserve"> X could be 250us.</w:t>
      </w:r>
      <w:r w:rsidR="00F534EC" w:rsidRPr="00F534EC">
        <w:rPr>
          <w:rFonts w:ascii="Times New Roman" w:eastAsiaTheme="minorEastAsia" w:hAnsi="Times New Roman" w:cs="Times New Roman"/>
          <w:color w:val="000000" w:themeColor="text1"/>
          <w:sz w:val="21"/>
          <w:lang w:eastAsia="zh-CN"/>
        </w:rPr>
        <w:t xml:space="preserve"> </w:t>
      </w:r>
      <w:r w:rsidRPr="00F534EC">
        <w:rPr>
          <w:rFonts w:ascii="Times New Roman" w:eastAsiaTheme="minorEastAsia" w:hAnsi="Times New Roman" w:cs="Times New Roman"/>
          <w:color w:val="000000" w:themeColor="text1"/>
          <w:sz w:val="21"/>
          <w:lang w:eastAsia="zh-CN"/>
        </w:rPr>
        <w:t xml:space="preserve"> </w:t>
      </w:r>
    </w:p>
    <w:p w14:paraId="63452F40" w14:textId="6D8CCC6D" w:rsidR="00244CFB" w:rsidRDefault="00244CFB"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1236AD">
        <w:rPr>
          <w:rFonts w:ascii="Times New Roman" w:eastAsiaTheme="minorEastAsia" w:hAnsi="Times New Roman" w:cs="Times New Roman"/>
          <w:b/>
          <w:color w:val="000000" w:themeColor="text1"/>
          <w:sz w:val="21"/>
          <w:lang w:eastAsia="zh-CN"/>
        </w:rPr>
        <w:t xml:space="preserve">Proposal </w:t>
      </w:r>
      <w:r w:rsidR="000F20C0" w:rsidRPr="001236AD">
        <w:rPr>
          <w:rFonts w:ascii="Times New Roman" w:eastAsiaTheme="minorEastAsia" w:hAnsi="Times New Roman" w:cs="Times New Roman"/>
          <w:b/>
          <w:color w:val="000000" w:themeColor="text1"/>
          <w:sz w:val="21"/>
          <w:lang w:eastAsia="zh-CN"/>
        </w:rPr>
        <w:t>4</w:t>
      </w:r>
      <w:r w:rsidR="00FA024D" w:rsidRPr="001236AD">
        <w:rPr>
          <w:rFonts w:ascii="Times New Roman" w:eastAsiaTheme="minorEastAsia" w:hAnsi="Times New Roman" w:cs="Times New Roman"/>
          <w:b/>
          <w:color w:val="000000" w:themeColor="text1"/>
          <w:sz w:val="21"/>
          <w:lang w:eastAsia="zh-CN"/>
        </w:rPr>
        <w:t>:</w:t>
      </w:r>
      <w:r w:rsidR="000F20C0" w:rsidRPr="001236AD">
        <w:rPr>
          <w:rFonts w:ascii="Times New Roman" w:eastAsiaTheme="minorEastAsia" w:hAnsi="Times New Roman" w:cs="Times New Roman"/>
          <w:b/>
          <w:color w:val="000000" w:themeColor="text1"/>
          <w:sz w:val="21"/>
          <w:lang w:eastAsia="zh-CN"/>
        </w:rPr>
        <w:t xml:space="preserve"> RAN4 introduce the minimum requirements for different sub</w:t>
      </w:r>
      <w:r w:rsidR="000F20C0" w:rsidRPr="001236AD">
        <w:rPr>
          <w:rFonts w:ascii="Times New Roman" w:eastAsiaTheme="minorEastAsia" w:hAnsi="Times New Roman" w:cs="Times New Roman" w:hint="eastAsia"/>
          <w:b/>
          <w:color w:val="000000" w:themeColor="text1"/>
          <w:sz w:val="21"/>
          <w:lang w:eastAsia="zh-CN"/>
        </w:rPr>
        <w:t>-</w:t>
      </w:r>
      <w:r w:rsidR="000F20C0" w:rsidRPr="001236AD">
        <w:rPr>
          <w:rFonts w:ascii="Times New Roman" w:eastAsiaTheme="minorEastAsia" w:hAnsi="Times New Roman" w:cs="Times New Roman"/>
          <w:b/>
          <w:color w:val="000000" w:themeColor="text1"/>
          <w:sz w:val="21"/>
          <w:lang w:eastAsia="zh-CN"/>
        </w:rPr>
        <w:t>case</w:t>
      </w:r>
      <w:r w:rsidR="000F20C0" w:rsidRPr="001236AD">
        <w:rPr>
          <w:rFonts w:ascii="Times New Roman" w:eastAsiaTheme="minorEastAsia" w:hAnsi="Times New Roman" w:cs="Times New Roman" w:hint="eastAsia"/>
          <w:b/>
          <w:color w:val="000000" w:themeColor="text1"/>
          <w:sz w:val="21"/>
          <w:lang w:eastAsia="zh-CN"/>
        </w:rPr>
        <w:t>s</w:t>
      </w:r>
      <w:r w:rsidR="000F20C0" w:rsidRPr="001236AD">
        <w:rPr>
          <w:rFonts w:ascii="Times New Roman" w:eastAsiaTheme="minorEastAsia" w:hAnsi="Times New Roman" w:cs="Times New Roman"/>
          <w:b/>
          <w:color w:val="000000" w:themeColor="text1"/>
          <w:sz w:val="21"/>
          <w:lang w:eastAsia="zh-CN"/>
        </w:rPr>
        <w:t xml:space="preserve"> of MAC-CE based PDCCH TCI state switch for s-DCI PDCCH repetition, and the minimum </w:t>
      </w:r>
      <w:r w:rsidR="001236AD" w:rsidRPr="001236AD">
        <w:rPr>
          <w:rFonts w:ascii="Times New Roman" w:eastAsiaTheme="minorEastAsia" w:hAnsi="Times New Roman" w:cs="Times New Roman"/>
          <w:b/>
          <w:color w:val="000000" w:themeColor="text1"/>
          <w:sz w:val="21"/>
          <w:lang w:eastAsia="zh-CN"/>
        </w:rPr>
        <w:t xml:space="preserve">additional </w:t>
      </w:r>
      <w:r w:rsidR="000F20C0" w:rsidRPr="001236AD">
        <w:rPr>
          <w:rFonts w:ascii="Times New Roman" w:eastAsiaTheme="minorEastAsia" w:hAnsi="Times New Roman" w:cs="Times New Roman"/>
          <w:b/>
          <w:color w:val="000000" w:themeColor="text1"/>
          <w:sz w:val="21"/>
          <w:lang w:eastAsia="zh-CN"/>
        </w:rPr>
        <w:t>delay X</w:t>
      </w:r>
      <w:r w:rsidR="001236AD" w:rsidRPr="001236AD">
        <w:rPr>
          <w:rFonts w:ascii="Times New Roman" w:eastAsiaTheme="minorEastAsia" w:hAnsi="Times New Roman" w:cs="Times New Roman"/>
          <w:b/>
          <w:color w:val="000000" w:themeColor="text1"/>
          <w:sz w:val="21"/>
          <w:lang w:eastAsia="zh-CN"/>
        </w:rPr>
        <w:t xml:space="preserve"> UE needs to active panels </w:t>
      </w:r>
      <w:r w:rsidR="000F20C0" w:rsidRPr="001236AD">
        <w:rPr>
          <w:rFonts w:ascii="Times New Roman" w:eastAsiaTheme="minorEastAsia" w:hAnsi="Times New Roman" w:cs="Times New Roman"/>
          <w:b/>
          <w:color w:val="000000" w:themeColor="text1"/>
          <w:sz w:val="21"/>
          <w:lang w:eastAsia="zh-CN"/>
        </w:rPr>
        <w:t>could be 250us.</w:t>
      </w:r>
    </w:p>
    <w:tbl>
      <w:tblPr>
        <w:tblStyle w:val="afd"/>
        <w:tblW w:w="0" w:type="auto"/>
        <w:tblLook w:val="04A0" w:firstRow="1" w:lastRow="0" w:firstColumn="1" w:lastColumn="0" w:noHBand="0" w:noVBand="1"/>
      </w:tblPr>
      <w:tblGrid>
        <w:gridCol w:w="9629"/>
      </w:tblGrid>
      <w:tr w:rsidR="00174259" w14:paraId="1663D7A8" w14:textId="77777777" w:rsidTr="00174259">
        <w:tc>
          <w:tcPr>
            <w:tcW w:w="9629" w:type="dxa"/>
          </w:tcPr>
          <w:p w14:paraId="0F55125D" w14:textId="77777777" w:rsidR="00174259" w:rsidRPr="000A3037" w:rsidRDefault="00174259" w:rsidP="001014D6">
            <w:pPr>
              <w:spacing w:beforeLines="50" w:before="120" w:afterLines="50" w:after="120" w:line="240" w:lineRule="auto"/>
              <w:jc w:val="both"/>
              <w:rPr>
                <w:rFonts w:ascii="Times New Roman" w:hAnsi="Times New Roman" w:cs="Times New Roman"/>
                <w:b/>
                <w:u w:val="single"/>
                <w:lang w:eastAsia="ko-KR"/>
              </w:rPr>
            </w:pPr>
            <w:r w:rsidRPr="000A3037">
              <w:rPr>
                <w:rFonts w:ascii="Times New Roman" w:hAnsi="Times New Roman" w:cs="Times New Roman"/>
                <w:b/>
                <w:u w:val="single"/>
                <w:lang w:eastAsia="ko-KR"/>
              </w:rPr>
              <w:t>Issue 2-3-2: MAC CE based PDCCH TCI state switch for m-DCI scenario</w:t>
            </w:r>
          </w:p>
          <w:p w14:paraId="4DAE3474" w14:textId="77777777" w:rsidR="00174259" w:rsidRPr="000A3037" w:rsidRDefault="00174259" w:rsidP="001014D6">
            <w:pPr>
              <w:spacing w:beforeLines="50" w:before="120" w:afterLines="50" w:after="120" w:line="240" w:lineRule="auto"/>
              <w:jc w:val="both"/>
              <w:rPr>
                <w:rFonts w:ascii="Times New Roman" w:hAnsi="Times New Roman" w:cs="Times New Roman"/>
                <w:bCs/>
                <w:szCs w:val="24"/>
                <w:lang w:val="en-US"/>
              </w:rPr>
            </w:pPr>
            <w:r w:rsidRPr="000A3037">
              <w:rPr>
                <w:rFonts w:ascii="Times New Roman" w:hAnsi="Times New Roman" w:cs="Times New Roman"/>
                <w:bCs/>
                <w:szCs w:val="24"/>
                <w:lang w:val="en-US"/>
              </w:rPr>
              <w:t>Agreement:</w:t>
            </w:r>
          </w:p>
          <w:p w14:paraId="2F1F2899" w14:textId="77777777" w:rsidR="00174259" w:rsidRPr="000A3037" w:rsidRDefault="00174259" w:rsidP="001014D6">
            <w:pPr>
              <w:pStyle w:val="aff5"/>
              <w:numPr>
                <w:ilvl w:val="1"/>
                <w:numId w:val="38"/>
              </w:numPr>
              <w:autoSpaceDN w:val="0"/>
              <w:adjustRightInd w:val="0"/>
              <w:spacing w:beforeLines="50" w:before="120" w:afterLines="50" w:after="120" w:line="240" w:lineRule="auto"/>
              <w:jc w:val="both"/>
              <w:rPr>
                <w:rFonts w:ascii="Times New Roman" w:hAnsi="Times New Roman" w:cs="Times New Roman"/>
                <w:strike/>
                <w:lang w:val="en-US"/>
              </w:rPr>
            </w:pPr>
            <w:r w:rsidRPr="000A3037">
              <w:rPr>
                <w:rFonts w:ascii="Times New Roman" w:hAnsi="Times New Roman" w:cs="Times New Roman"/>
                <w:lang w:val="en-US"/>
              </w:rPr>
              <w:t xml:space="preserve">For MAC-CE based PDCCH TCI state switch when PDCCHs are configured with different </w:t>
            </w:r>
            <w:proofErr w:type="spellStart"/>
            <w:r w:rsidRPr="000A3037">
              <w:rPr>
                <w:rFonts w:ascii="Times New Roman" w:hAnsi="Times New Roman" w:cs="Times New Roman"/>
                <w:lang w:val="en-US"/>
              </w:rPr>
              <w:t>CoresetPoolIndex</w:t>
            </w:r>
            <w:proofErr w:type="spellEnd"/>
            <w:r w:rsidRPr="000A3037">
              <w:rPr>
                <w:rFonts w:ascii="Times New Roman" w:hAnsi="Times New Roman" w:cs="Times New Roman"/>
                <w:lang w:val="en-US"/>
              </w:rPr>
              <w:t xml:space="preserve"> separately for m-DCI scenario, the legacy delay requirements apply for each TCI state switch. </w:t>
            </w:r>
          </w:p>
          <w:p w14:paraId="0616B4C8" w14:textId="77777777" w:rsidR="00174259" w:rsidRPr="00174259" w:rsidRDefault="00174259" w:rsidP="001014D6">
            <w:pPr>
              <w:pStyle w:val="aff5"/>
              <w:numPr>
                <w:ilvl w:val="2"/>
                <w:numId w:val="38"/>
              </w:numPr>
              <w:autoSpaceDN w:val="0"/>
              <w:adjustRightInd w:val="0"/>
              <w:spacing w:beforeLines="50" w:before="120" w:afterLines="50" w:after="120" w:line="240" w:lineRule="auto"/>
              <w:jc w:val="both"/>
              <w:rPr>
                <w:rFonts w:ascii="Times New Roman" w:eastAsiaTheme="minorEastAsia" w:hAnsi="Times New Roman" w:cs="Times New Roman"/>
                <w:b/>
                <w:color w:val="000000" w:themeColor="text1"/>
                <w:sz w:val="21"/>
                <w:lang w:val="en-US" w:eastAsia="zh-CN"/>
              </w:rPr>
            </w:pPr>
            <w:r w:rsidRPr="000A3037">
              <w:rPr>
                <w:rFonts w:ascii="Times New Roman" w:hAnsi="Times New Roman" w:cs="Times New Roman"/>
                <w:lang w:val="en-US"/>
              </w:rPr>
              <w:t>Note: new beam pair can be used only after both the two TCI states switch are completed.</w:t>
            </w:r>
            <w:bookmarkStart w:id="5" w:name="_Hlk146471600"/>
          </w:p>
          <w:p w14:paraId="05011A8A" w14:textId="4897E41B" w:rsidR="00174259" w:rsidRPr="00174259" w:rsidRDefault="00174259" w:rsidP="001014D6">
            <w:pPr>
              <w:pStyle w:val="aff5"/>
              <w:numPr>
                <w:ilvl w:val="1"/>
                <w:numId w:val="38"/>
              </w:numPr>
              <w:autoSpaceDN w:val="0"/>
              <w:adjustRightInd w:val="0"/>
              <w:spacing w:beforeLines="50" w:before="120" w:afterLines="50" w:after="120" w:line="240" w:lineRule="auto"/>
              <w:jc w:val="both"/>
              <w:rPr>
                <w:rFonts w:ascii="Times New Roman" w:eastAsiaTheme="minorEastAsia" w:hAnsi="Times New Roman" w:cs="Times New Roman"/>
                <w:b/>
                <w:color w:val="000000" w:themeColor="text1"/>
                <w:sz w:val="21"/>
                <w:lang w:val="en-US" w:eastAsia="zh-CN"/>
              </w:rPr>
            </w:pPr>
            <w:r w:rsidRPr="00B05311">
              <w:rPr>
                <w:rFonts w:ascii="Times New Roman" w:hAnsi="Times New Roman" w:cs="Times New Roman"/>
                <w:lang w:val="en-US"/>
              </w:rPr>
              <w:t xml:space="preserve">Simultaneous PDDCH reception for m-DCI scenario </w:t>
            </w:r>
            <w:bookmarkEnd w:id="5"/>
            <w:r w:rsidRPr="00B05311">
              <w:rPr>
                <w:rFonts w:ascii="Times New Roman" w:hAnsi="Times New Roman" w:cs="Times New Roman"/>
                <w:lang w:val="en-US"/>
              </w:rPr>
              <w:t>should be checked with RAN1.</w:t>
            </w:r>
          </w:p>
        </w:tc>
      </w:tr>
    </w:tbl>
    <w:p w14:paraId="43FB9543" w14:textId="120505B3" w:rsidR="00BF0D62" w:rsidRPr="00BF0D62" w:rsidRDefault="00BF0D62" w:rsidP="001014D6">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BF0D62">
        <w:rPr>
          <w:rFonts w:ascii="Times New Roman" w:eastAsiaTheme="minorEastAsia" w:hAnsi="Times New Roman" w:cs="Times New Roman"/>
          <w:color w:val="000000" w:themeColor="text1"/>
          <w:sz w:val="21"/>
          <w:lang w:eastAsia="zh-CN"/>
        </w:rPr>
        <w:t xml:space="preserve">Whether simultaneous PDDCH reception for m-DCI scenario is supported by RAN1, we see one proposal on this for Rel-18 TEI </w:t>
      </w:r>
      <w:r w:rsidRPr="00BF0D62">
        <w:rPr>
          <w:rFonts w:ascii="Times New Roman" w:eastAsiaTheme="minorEastAsia" w:hAnsi="Times New Roman" w:cs="Times New Roman" w:hint="eastAsia"/>
          <w:color w:val="000000" w:themeColor="text1"/>
          <w:sz w:val="21"/>
          <w:lang w:eastAsia="zh-CN"/>
        </w:rPr>
        <w:t>is</w:t>
      </w:r>
      <w:r w:rsidRPr="00BF0D62">
        <w:rPr>
          <w:rFonts w:ascii="Times New Roman" w:eastAsiaTheme="minorEastAsia" w:hAnsi="Times New Roman" w:cs="Times New Roman"/>
          <w:color w:val="000000" w:themeColor="text1"/>
          <w:sz w:val="21"/>
          <w:lang w:eastAsia="zh-CN"/>
        </w:rPr>
        <w:t xml:space="preserve"> </w:t>
      </w:r>
      <w:r w:rsidRPr="00BF0D62">
        <w:rPr>
          <w:rFonts w:ascii="Times New Roman" w:eastAsiaTheme="minorEastAsia" w:hAnsi="Times New Roman" w:cs="Times New Roman" w:hint="eastAsia"/>
          <w:color w:val="000000" w:themeColor="text1"/>
          <w:sz w:val="21"/>
          <w:lang w:eastAsia="zh-CN"/>
        </w:rPr>
        <w:t>approved</w:t>
      </w:r>
      <w:r w:rsidRPr="00BF0D62">
        <w:rPr>
          <w:rFonts w:ascii="Times New Roman" w:eastAsiaTheme="minorEastAsia" w:hAnsi="Times New Roman" w:cs="Times New Roman"/>
          <w:color w:val="000000" w:themeColor="text1"/>
          <w:sz w:val="21"/>
          <w:lang w:eastAsia="zh-CN"/>
        </w:rPr>
        <w:t xml:space="preserve"> </w:t>
      </w:r>
      <w:r w:rsidRPr="00BF0D62">
        <w:rPr>
          <w:rFonts w:ascii="Times New Roman" w:eastAsiaTheme="minorEastAsia" w:hAnsi="Times New Roman" w:cs="Times New Roman" w:hint="eastAsia"/>
          <w:color w:val="000000" w:themeColor="text1"/>
          <w:sz w:val="21"/>
          <w:lang w:eastAsia="zh-CN"/>
        </w:rPr>
        <w:t>in</w:t>
      </w:r>
      <w:r w:rsidRPr="00BF0D62">
        <w:rPr>
          <w:rFonts w:ascii="Times New Roman" w:eastAsiaTheme="minorEastAsia" w:hAnsi="Times New Roman" w:cs="Times New Roman"/>
          <w:color w:val="000000" w:themeColor="text1"/>
          <w:sz w:val="21"/>
          <w:lang w:eastAsia="zh-CN"/>
        </w:rPr>
        <w:t xml:space="preserve"> last </w:t>
      </w:r>
      <w:r w:rsidRPr="00BF0D62">
        <w:rPr>
          <w:rFonts w:ascii="Times New Roman" w:eastAsiaTheme="minorEastAsia" w:hAnsi="Times New Roman" w:cs="Times New Roman" w:hint="eastAsia"/>
          <w:color w:val="000000" w:themeColor="text1"/>
          <w:sz w:val="21"/>
          <w:lang w:eastAsia="zh-CN"/>
        </w:rPr>
        <w:t>RAN1</w:t>
      </w:r>
      <w:r w:rsidRPr="00BF0D62">
        <w:rPr>
          <w:rFonts w:ascii="Times New Roman" w:eastAsiaTheme="minorEastAsia" w:hAnsi="Times New Roman" w:cs="Times New Roman"/>
          <w:color w:val="000000" w:themeColor="text1"/>
          <w:sz w:val="21"/>
          <w:lang w:eastAsia="zh-CN"/>
        </w:rPr>
        <w:t xml:space="preserve"> meeting.</w:t>
      </w:r>
      <w:r w:rsidR="000027DC">
        <w:rPr>
          <w:rFonts w:ascii="Times New Roman" w:eastAsiaTheme="minorEastAsia" w:hAnsi="Times New Roman" w:cs="Times New Roman"/>
          <w:color w:val="000000" w:themeColor="text1"/>
          <w:sz w:val="21"/>
          <w:lang w:eastAsia="zh-CN"/>
        </w:rPr>
        <w:t xml:space="preserve"> </w:t>
      </w:r>
      <w:proofErr w:type="gramStart"/>
      <w:r w:rsidR="000027DC">
        <w:rPr>
          <w:rFonts w:ascii="Times New Roman" w:eastAsiaTheme="minorEastAsia" w:hAnsi="Times New Roman" w:cs="Times New Roman" w:hint="eastAsia"/>
          <w:color w:val="000000" w:themeColor="text1"/>
          <w:sz w:val="21"/>
          <w:lang w:eastAsia="zh-CN"/>
        </w:rPr>
        <w:t>So</w:t>
      </w:r>
      <w:proofErr w:type="gramEnd"/>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it</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seems</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reasonable</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that</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RAN4</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should</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define</w:t>
      </w:r>
      <w:r w:rsidR="000027DC">
        <w:rPr>
          <w:rFonts w:ascii="Times New Roman" w:eastAsiaTheme="minorEastAsia" w:hAnsi="Times New Roman" w:cs="Times New Roman"/>
          <w:color w:val="000000" w:themeColor="text1"/>
          <w:sz w:val="21"/>
          <w:lang w:eastAsia="zh-CN"/>
        </w:rPr>
        <w:t xml:space="preserve"> </w:t>
      </w:r>
      <w:r w:rsidR="000027DC" w:rsidRPr="000027DC">
        <w:rPr>
          <w:rFonts w:ascii="Times New Roman" w:eastAsiaTheme="minorEastAsia" w:hAnsi="Times New Roman" w:cs="Times New Roman"/>
          <w:color w:val="000000" w:themeColor="text1"/>
          <w:sz w:val="21"/>
          <w:lang w:eastAsia="zh-CN"/>
        </w:rPr>
        <w:t>MAC-CE based PDCCH TCI state switch</w:t>
      </w:r>
      <w:r w:rsidR="000027DC">
        <w:rPr>
          <w:rFonts w:ascii="Times New Roman" w:eastAsiaTheme="minorEastAsia" w:hAnsi="Times New Roman" w:cs="Times New Roman"/>
          <w:color w:val="000000" w:themeColor="text1"/>
          <w:sz w:val="21"/>
          <w:lang w:eastAsia="zh-CN"/>
        </w:rPr>
        <w:t xml:space="preserve"> </w:t>
      </w:r>
      <w:r w:rsidR="000027DC">
        <w:rPr>
          <w:rFonts w:ascii="Times New Roman" w:eastAsiaTheme="minorEastAsia" w:hAnsi="Times New Roman" w:cs="Times New Roman" w:hint="eastAsia"/>
          <w:color w:val="000000" w:themeColor="text1"/>
          <w:sz w:val="21"/>
          <w:lang w:eastAsia="zh-CN"/>
        </w:rPr>
        <w:t>f</w:t>
      </w:r>
      <w:r w:rsidR="000027DC">
        <w:rPr>
          <w:rFonts w:ascii="Times New Roman" w:eastAsiaTheme="minorEastAsia" w:hAnsi="Times New Roman" w:cs="Times New Roman"/>
          <w:color w:val="000000" w:themeColor="text1"/>
          <w:sz w:val="21"/>
          <w:lang w:eastAsia="zh-CN"/>
        </w:rPr>
        <w:t>or m-DCI scenarios in R18.</w:t>
      </w:r>
      <w:r w:rsidR="001014D6" w:rsidRPr="001014D6">
        <w:rPr>
          <w:rFonts w:ascii="Times New Roman" w:eastAsiaTheme="minorEastAsia" w:hAnsi="Times New Roman" w:cs="Times New Roman"/>
          <w:color w:val="000000" w:themeColor="text1"/>
          <w:sz w:val="21"/>
          <w:lang w:eastAsia="zh-CN"/>
        </w:rPr>
        <w:t xml:space="preserve"> The agreement for Issue 2-3-2 in last meeting can be confirmed.</w:t>
      </w:r>
    </w:p>
    <w:tbl>
      <w:tblPr>
        <w:tblStyle w:val="afd"/>
        <w:tblW w:w="0" w:type="auto"/>
        <w:tblLook w:val="04A0" w:firstRow="1" w:lastRow="0" w:firstColumn="1" w:lastColumn="0" w:noHBand="0" w:noVBand="1"/>
      </w:tblPr>
      <w:tblGrid>
        <w:gridCol w:w="9629"/>
      </w:tblGrid>
      <w:tr w:rsidR="000027DC" w:rsidRPr="000027DC" w14:paraId="26A35ED6" w14:textId="77777777" w:rsidTr="000027DC">
        <w:tc>
          <w:tcPr>
            <w:tcW w:w="9629" w:type="dxa"/>
          </w:tcPr>
          <w:p w14:paraId="17DE95EA" w14:textId="2CEC8A44" w:rsidR="000027DC" w:rsidRPr="000027DC" w:rsidRDefault="000027DC" w:rsidP="001014D6">
            <w:pPr>
              <w:pStyle w:val="a8"/>
              <w:jc w:val="both"/>
              <w:rPr>
                <w:rFonts w:ascii="Times New Roman" w:hAnsi="Times New Roman" w:cs="Times New Roman"/>
                <w:sz w:val="21"/>
                <w:szCs w:val="21"/>
              </w:rPr>
            </w:pPr>
            <w:bookmarkStart w:id="6" w:name="Pro1"/>
            <w:r w:rsidRPr="000027DC">
              <w:rPr>
                <w:rFonts w:ascii="Times New Roman" w:hAnsi="Times New Roman" w:cs="Times New Roman"/>
                <w:sz w:val="21"/>
                <w:szCs w:val="21"/>
                <w:u w:val="single"/>
              </w:rPr>
              <w:t xml:space="preserve">Proposal </w:t>
            </w:r>
            <w:r w:rsidRPr="000027DC">
              <w:rPr>
                <w:rFonts w:ascii="Times New Roman" w:hAnsi="Times New Roman" w:cs="Times New Roman"/>
                <w:sz w:val="21"/>
                <w:szCs w:val="21"/>
                <w:u w:val="single"/>
              </w:rPr>
              <w:fldChar w:fldCharType="begin"/>
            </w:r>
            <w:r w:rsidRPr="000027DC">
              <w:rPr>
                <w:rFonts w:ascii="Times New Roman" w:hAnsi="Times New Roman" w:cs="Times New Roman"/>
                <w:sz w:val="21"/>
                <w:szCs w:val="21"/>
                <w:u w:val="single"/>
              </w:rPr>
              <w:instrText xml:space="preserve"> SEQ Proposal \* ARABIC </w:instrText>
            </w:r>
            <w:r w:rsidRPr="000027DC">
              <w:rPr>
                <w:rFonts w:ascii="Times New Roman" w:hAnsi="Times New Roman" w:cs="Times New Roman"/>
                <w:sz w:val="21"/>
                <w:szCs w:val="21"/>
                <w:u w:val="single"/>
              </w:rPr>
              <w:fldChar w:fldCharType="separate"/>
            </w:r>
            <w:r w:rsidRPr="000027DC">
              <w:rPr>
                <w:rFonts w:ascii="Times New Roman" w:hAnsi="Times New Roman" w:cs="Times New Roman"/>
                <w:noProof/>
                <w:sz w:val="21"/>
                <w:szCs w:val="21"/>
                <w:u w:val="single"/>
              </w:rPr>
              <w:t>1</w:t>
            </w:r>
            <w:r w:rsidRPr="000027DC">
              <w:rPr>
                <w:rFonts w:ascii="Times New Roman" w:hAnsi="Times New Roman" w:cs="Times New Roman"/>
                <w:sz w:val="21"/>
                <w:szCs w:val="21"/>
                <w:u w:val="single"/>
              </w:rPr>
              <w:fldChar w:fldCharType="end"/>
            </w:r>
            <w:r w:rsidRPr="000027DC">
              <w:rPr>
                <w:rFonts w:ascii="Times New Roman" w:hAnsi="Times New Roman" w:cs="Times New Roman"/>
                <w:sz w:val="21"/>
                <w:szCs w:val="21"/>
                <w:u w:val="single"/>
              </w:rPr>
              <w:t xml:space="preserve"> in R1-2307958</w:t>
            </w:r>
            <w:r w:rsidR="001014D6">
              <w:rPr>
                <w:rFonts w:ascii="Times New Roman" w:hAnsi="Times New Roman" w:cs="Times New Roman"/>
                <w:sz w:val="21"/>
                <w:szCs w:val="21"/>
                <w:u w:val="single"/>
              </w:rPr>
              <w:t xml:space="preserve"> [3]:</w:t>
            </w:r>
            <w:r w:rsidR="001014D6">
              <w:rPr>
                <w:u w:val="single"/>
              </w:rPr>
              <w:t xml:space="preserve"> </w:t>
            </w:r>
            <w:r w:rsidR="001014D6" w:rsidRPr="001014D6">
              <w:rPr>
                <w:rFonts w:ascii="Times New Roman" w:hAnsi="Times New Roman" w:cs="Times New Roman"/>
                <w:sz w:val="21"/>
                <w:szCs w:val="21"/>
                <w:u w:val="single"/>
              </w:rPr>
              <w:t>Enhanced PDCCH reception for mDCI based mTRP</w:t>
            </w:r>
          </w:p>
          <w:p w14:paraId="647A0B96" w14:textId="3276EFE9" w:rsidR="000027DC" w:rsidRPr="000027DC" w:rsidRDefault="000027DC" w:rsidP="001014D6">
            <w:pPr>
              <w:pStyle w:val="a8"/>
              <w:jc w:val="both"/>
              <w:rPr>
                <w:rFonts w:ascii="Times New Roman" w:hAnsi="Times New Roman" w:cs="Times New Roman"/>
                <w:bCs/>
                <w:sz w:val="21"/>
                <w:szCs w:val="21"/>
              </w:rPr>
            </w:pPr>
            <w:r w:rsidRPr="000027DC">
              <w:rPr>
                <w:rFonts w:ascii="Times New Roman" w:hAnsi="Times New Roman" w:cs="Times New Roman"/>
                <w:sz w:val="21"/>
                <w:szCs w:val="21"/>
              </w:rPr>
              <w:t xml:space="preserve"> For multi-DCI based multi-TRP operation, support the following:</w:t>
            </w:r>
          </w:p>
          <w:p w14:paraId="391B5D26" w14:textId="55060190" w:rsidR="000027DC" w:rsidRPr="000027DC" w:rsidRDefault="000027DC" w:rsidP="001014D6">
            <w:pPr>
              <w:pStyle w:val="aff5"/>
              <w:numPr>
                <w:ilvl w:val="0"/>
                <w:numId w:val="44"/>
              </w:numPr>
              <w:spacing w:line="240" w:lineRule="auto"/>
              <w:jc w:val="both"/>
              <w:rPr>
                <w:rFonts w:ascii="Times New Roman" w:hAnsi="Times New Roman" w:cs="Times New Roman"/>
                <w:b/>
                <w:iCs/>
                <w:sz w:val="21"/>
                <w:szCs w:val="21"/>
                <w:lang w:val="en-GB"/>
              </w:rPr>
            </w:pPr>
            <w:r w:rsidRPr="000027DC">
              <w:rPr>
                <w:rFonts w:ascii="Times New Roman" w:hAnsi="Times New Roman" w:cs="Times New Roman"/>
                <w:b/>
                <w:iCs/>
                <w:sz w:val="21"/>
                <w:szCs w:val="21"/>
                <w:lang w:val="en-GB"/>
              </w:rPr>
              <w:t>QCL-</w:t>
            </w:r>
            <w:proofErr w:type="spellStart"/>
            <w:r w:rsidRPr="000027DC">
              <w:rPr>
                <w:rFonts w:ascii="Times New Roman" w:hAnsi="Times New Roman" w:cs="Times New Roman"/>
                <w:b/>
                <w:iCs/>
                <w:sz w:val="21"/>
                <w:szCs w:val="21"/>
                <w:lang w:val="en-GB"/>
              </w:rPr>
              <w:t>TypeD</w:t>
            </w:r>
            <w:proofErr w:type="spellEnd"/>
            <w:r w:rsidRPr="000027DC">
              <w:rPr>
                <w:rFonts w:ascii="Times New Roman" w:hAnsi="Times New Roman" w:cs="Times New Roman"/>
                <w:b/>
                <w:iCs/>
                <w:sz w:val="21"/>
                <w:szCs w:val="21"/>
                <w:lang w:val="en-GB"/>
              </w:rPr>
              <w:t xml:space="preserve"> prioritization rules for overlapping CORESETs is performed per </w:t>
            </w:r>
            <w:proofErr w:type="spellStart"/>
            <w:r w:rsidRPr="000027DC">
              <w:rPr>
                <w:rFonts w:ascii="Times New Roman" w:hAnsi="Times New Roman" w:cs="Times New Roman"/>
                <w:b/>
                <w:i/>
                <w:sz w:val="21"/>
                <w:szCs w:val="21"/>
                <w:lang w:val="en-GB"/>
              </w:rPr>
              <w:t>coresetPoolIndex</w:t>
            </w:r>
            <w:proofErr w:type="spellEnd"/>
            <w:r w:rsidRPr="000027DC">
              <w:rPr>
                <w:rFonts w:ascii="Times New Roman" w:hAnsi="Times New Roman" w:cs="Times New Roman"/>
                <w:b/>
                <w:iCs/>
                <w:sz w:val="21"/>
                <w:szCs w:val="21"/>
                <w:lang w:val="en-GB"/>
              </w:rPr>
              <w:t xml:space="preserve"> value. The TP above can be used for this purpose.</w:t>
            </w:r>
          </w:p>
          <w:tbl>
            <w:tblPr>
              <w:tblStyle w:val="afd"/>
              <w:tblW w:w="0" w:type="auto"/>
              <w:tblInd w:w="720" w:type="dxa"/>
              <w:tblLook w:val="04A0" w:firstRow="1" w:lastRow="0" w:firstColumn="1" w:lastColumn="0" w:noHBand="0" w:noVBand="1"/>
            </w:tblPr>
            <w:tblGrid>
              <w:gridCol w:w="8683"/>
            </w:tblGrid>
            <w:tr w:rsidR="000027DC" w:rsidRPr="000027DC" w14:paraId="05F78EA0" w14:textId="77777777" w:rsidTr="000027DC">
              <w:tc>
                <w:tcPr>
                  <w:tcW w:w="9403" w:type="dxa"/>
                </w:tcPr>
                <w:p w14:paraId="05273F1C" w14:textId="77777777" w:rsidR="000027DC" w:rsidRPr="005D0B9A" w:rsidRDefault="000027DC" w:rsidP="001014D6">
                  <w:pPr>
                    <w:jc w:val="both"/>
                    <w:rPr>
                      <w:rFonts w:ascii="Times New Roman" w:eastAsiaTheme="minorEastAsia" w:hAnsi="Times New Roman" w:cs="Times New Roman"/>
                      <w:color w:val="4472C4" w:themeColor="accent1"/>
                      <w:sz w:val="21"/>
                      <w:szCs w:val="21"/>
                    </w:rPr>
                  </w:pPr>
                  <w:r w:rsidRPr="005D0B9A">
                    <w:rPr>
                      <w:rFonts w:ascii="Times New Roman" w:eastAsiaTheme="minorEastAsia" w:hAnsi="Times New Roman" w:cs="Times New Roman"/>
                      <w:color w:val="4472C4" w:themeColor="accent1"/>
                      <w:sz w:val="21"/>
                      <w:szCs w:val="21"/>
                    </w:rPr>
                    <w:t xml:space="preserve">If a UE </w:t>
                  </w:r>
                </w:p>
                <w:p w14:paraId="4DACC460" w14:textId="77777777" w:rsidR="000027DC" w:rsidRPr="005D0B9A" w:rsidRDefault="000027DC" w:rsidP="001014D6">
                  <w:pPr>
                    <w:pStyle w:val="B1"/>
                    <w:rPr>
                      <w:rFonts w:cs="Times New Roman"/>
                      <w:color w:val="4472C4" w:themeColor="accent1"/>
                      <w:sz w:val="21"/>
                      <w:szCs w:val="21"/>
                    </w:rPr>
                  </w:pPr>
                  <w:r w:rsidRPr="005D0B9A">
                    <w:rPr>
                      <w:rFonts w:cs="Times New Roman"/>
                      <w:color w:val="4472C4" w:themeColor="accent1"/>
                      <w:sz w:val="21"/>
                      <w:szCs w:val="21"/>
                    </w:rPr>
                    <w:lastRenderedPageBreak/>
                    <w:t>-</w:t>
                  </w:r>
                  <w:r w:rsidRPr="005D0B9A">
                    <w:rPr>
                      <w:rFonts w:cs="Times New Roman"/>
                      <w:color w:val="4472C4" w:themeColor="accent1"/>
                      <w:sz w:val="21"/>
                      <w:szCs w:val="21"/>
                    </w:rPr>
                    <w:tab/>
                  </w:r>
                  <w:r w:rsidRPr="005D0B9A">
                    <w:rPr>
                      <w:rFonts w:eastAsiaTheme="minorEastAsia" w:cs="Times New Roman"/>
                      <w:color w:val="4472C4" w:themeColor="accent1"/>
                      <w:sz w:val="21"/>
                      <w:szCs w:val="21"/>
                    </w:rPr>
                    <w:t xml:space="preserve">is </w:t>
                  </w:r>
                  <w:r w:rsidRPr="005D0B9A">
                    <w:rPr>
                      <w:rFonts w:cs="Times New Roman"/>
                      <w:color w:val="4472C4" w:themeColor="accent1"/>
                      <w:sz w:val="21"/>
                      <w:szCs w:val="21"/>
                    </w:rPr>
                    <w:t xml:space="preserve">not provided </w:t>
                  </w:r>
                  <w:r w:rsidRPr="005D0B9A">
                    <w:rPr>
                      <w:rFonts w:cs="Times New Roman"/>
                      <w:i/>
                      <w:color w:val="4472C4" w:themeColor="accent1"/>
                      <w:sz w:val="21"/>
                      <w:szCs w:val="21"/>
                    </w:rPr>
                    <w:t>coresetPoolIndex</w:t>
                  </w:r>
                  <w:r w:rsidRPr="005D0B9A">
                    <w:rPr>
                      <w:rFonts w:cs="Times New Roman"/>
                      <w:color w:val="4472C4" w:themeColor="accent1"/>
                      <w:sz w:val="21"/>
                      <w:szCs w:val="21"/>
                    </w:rPr>
                    <w:t xml:space="preserve"> for first CORESETs, or is provided </w:t>
                  </w:r>
                  <w:r w:rsidRPr="005D0B9A">
                    <w:rPr>
                      <w:rFonts w:cs="Times New Roman"/>
                      <w:i/>
                      <w:color w:val="4472C4" w:themeColor="accent1"/>
                      <w:sz w:val="21"/>
                      <w:szCs w:val="21"/>
                    </w:rPr>
                    <w:t>coresetPoolIndex</w:t>
                  </w:r>
                  <w:r w:rsidRPr="005D0B9A">
                    <w:rPr>
                      <w:rFonts w:cs="Times New Roman"/>
                      <w:color w:val="4472C4" w:themeColor="accent1"/>
                      <w:sz w:val="21"/>
                      <w:szCs w:val="21"/>
                    </w:rPr>
                    <w:t xml:space="preserve"> with value 0 for first CORESETs, and </w:t>
                  </w:r>
                </w:p>
                <w:p w14:paraId="77F68158" w14:textId="77777777" w:rsidR="000027DC" w:rsidRPr="005D0B9A" w:rsidRDefault="000027DC" w:rsidP="001014D6">
                  <w:pPr>
                    <w:pStyle w:val="B1"/>
                    <w:rPr>
                      <w:rFonts w:cs="Times New Roman"/>
                      <w:color w:val="4472C4" w:themeColor="accent1"/>
                      <w:sz w:val="21"/>
                      <w:szCs w:val="21"/>
                    </w:rPr>
                  </w:pPr>
                  <w:r w:rsidRPr="005D0B9A">
                    <w:rPr>
                      <w:rFonts w:cs="Times New Roman"/>
                      <w:color w:val="4472C4" w:themeColor="accent1"/>
                      <w:sz w:val="21"/>
                      <w:szCs w:val="21"/>
                    </w:rPr>
                    <w:t>-</w:t>
                  </w:r>
                  <w:r w:rsidRPr="005D0B9A">
                    <w:rPr>
                      <w:rFonts w:cs="Times New Roman"/>
                      <w:color w:val="4472C4" w:themeColor="accent1"/>
                      <w:sz w:val="21"/>
                      <w:szCs w:val="21"/>
                    </w:rPr>
                    <w:tab/>
                    <w:t xml:space="preserve">is provided </w:t>
                  </w:r>
                  <w:r w:rsidRPr="005D0B9A">
                    <w:rPr>
                      <w:rFonts w:cs="Times New Roman"/>
                      <w:i/>
                      <w:color w:val="4472C4" w:themeColor="accent1"/>
                      <w:sz w:val="21"/>
                      <w:szCs w:val="21"/>
                    </w:rPr>
                    <w:t>coresetPoolIndex</w:t>
                  </w:r>
                  <w:r w:rsidRPr="005D0B9A">
                    <w:rPr>
                      <w:rFonts w:cs="Times New Roman"/>
                      <w:color w:val="4472C4" w:themeColor="accent1"/>
                      <w:sz w:val="21"/>
                      <w:szCs w:val="21"/>
                    </w:rPr>
                    <w:t xml:space="preserve"> with value 1 for second CORESETs, and</w:t>
                  </w:r>
                </w:p>
                <w:p w14:paraId="46CD1171" w14:textId="77777777" w:rsidR="000027DC" w:rsidRPr="005D0B9A" w:rsidRDefault="000027DC" w:rsidP="001014D6">
                  <w:pPr>
                    <w:pStyle w:val="B1"/>
                    <w:rPr>
                      <w:rFonts w:cs="Times New Roman"/>
                      <w:color w:val="4472C4" w:themeColor="accent1"/>
                      <w:sz w:val="21"/>
                      <w:szCs w:val="21"/>
                      <w:lang w:eastAsia="ja-JP"/>
                    </w:rPr>
                  </w:pPr>
                  <w:r w:rsidRPr="005D0B9A">
                    <w:rPr>
                      <w:rFonts w:cs="Times New Roman"/>
                      <w:color w:val="4472C4" w:themeColor="accent1"/>
                      <w:sz w:val="21"/>
                      <w:szCs w:val="21"/>
                    </w:rPr>
                    <w:t>-</w:t>
                  </w:r>
                  <w:r w:rsidRPr="005D0B9A">
                    <w:rPr>
                      <w:rFonts w:cs="Times New Roman"/>
                      <w:color w:val="4472C4" w:themeColor="accent1"/>
                      <w:sz w:val="21"/>
                      <w:szCs w:val="21"/>
                    </w:rPr>
                    <w:tab/>
                    <w:t>is provided [</w:t>
                  </w:r>
                  <w:r w:rsidRPr="005D0B9A">
                    <w:rPr>
                      <w:rFonts w:eastAsiaTheme="minorEastAsia" w:cs="Times New Roman"/>
                      <w:i/>
                      <w:iCs/>
                      <w:color w:val="4472C4" w:themeColor="accent1"/>
                      <w:sz w:val="21"/>
                      <w:szCs w:val="21"/>
                    </w:rPr>
                    <w:t>twoQCLTypeDforMulti-DCI</w:t>
                  </w:r>
                  <w:r w:rsidRPr="005D0B9A">
                    <w:rPr>
                      <w:rFonts w:eastAsiaTheme="minorEastAsia" w:cs="Times New Roman"/>
                      <w:color w:val="4472C4" w:themeColor="accent1"/>
                      <w:sz w:val="21"/>
                      <w:szCs w:val="21"/>
                    </w:rPr>
                    <w:t>]</w:t>
                  </w:r>
                </w:p>
                <w:p w14:paraId="677EC925" w14:textId="0D0EF431" w:rsidR="000027DC" w:rsidRPr="000027DC" w:rsidRDefault="000027DC" w:rsidP="001014D6">
                  <w:pPr>
                    <w:jc w:val="both"/>
                    <w:rPr>
                      <w:rFonts w:ascii="Times New Roman" w:hAnsi="Times New Roman" w:cs="Times New Roman"/>
                      <w:color w:val="FF0000"/>
                      <w:sz w:val="21"/>
                      <w:szCs w:val="21"/>
                    </w:rPr>
                  </w:pPr>
                  <w:r w:rsidRPr="005D0B9A">
                    <w:rPr>
                      <w:rFonts w:ascii="Times New Roman" w:hAnsi="Times New Roman" w:cs="Times New Roman"/>
                      <w:color w:val="4472C4" w:themeColor="accent1"/>
                      <w:sz w:val="21"/>
                      <w:szCs w:val="21"/>
                    </w:rPr>
                    <w:t>the UE applies procedures described above independently across the first CORESETs and the second CORESETs.</w:t>
                  </w:r>
                </w:p>
              </w:tc>
            </w:tr>
          </w:tbl>
          <w:p w14:paraId="69D1449B" w14:textId="77777777" w:rsidR="000027DC" w:rsidRPr="000027DC" w:rsidRDefault="000027DC" w:rsidP="001014D6">
            <w:pPr>
              <w:pStyle w:val="aff5"/>
              <w:numPr>
                <w:ilvl w:val="0"/>
                <w:numId w:val="44"/>
              </w:numPr>
              <w:spacing w:line="240" w:lineRule="auto"/>
              <w:jc w:val="both"/>
              <w:rPr>
                <w:rFonts w:ascii="Times New Roman" w:hAnsi="Times New Roman" w:cs="Times New Roman"/>
                <w:b/>
                <w:iCs/>
                <w:sz w:val="21"/>
                <w:szCs w:val="21"/>
                <w:lang w:val="en-GB"/>
              </w:rPr>
            </w:pPr>
            <w:r w:rsidRPr="000027DC">
              <w:rPr>
                <w:rFonts w:ascii="Times New Roman" w:hAnsi="Times New Roman" w:cs="Times New Roman"/>
                <w:b/>
                <w:iCs/>
                <w:sz w:val="21"/>
                <w:szCs w:val="21"/>
                <w:lang w:val="en-GB"/>
              </w:rPr>
              <w:lastRenderedPageBreak/>
              <w:t xml:space="preserve">Introduce a UE capability that can indicate the UE can process more DL / UL DCIs for a CC that is configured with two </w:t>
            </w:r>
            <w:proofErr w:type="spellStart"/>
            <w:r w:rsidRPr="000027DC">
              <w:rPr>
                <w:rFonts w:ascii="Times New Roman" w:hAnsi="Times New Roman" w:cs="Times New Roman"/>
                <w:b/>
                <w:i/>
                <w:sz w:val="21"/>
                <w:szCs w:val="21"/>
                <w:lang w:val="en-GB"/>
              </w:rPr>
              <w:t>coresetPoolIndex</w:t>
            </w:r>
            <w:proofErr w:type="spellEnd"/>
            <w:r w:rsidRPr="000027DC">
              <w:rPr>
                <w:rFonts w:ascii="Times New Roman" w:hAnsi="Times New Roman" w:cs="Times New Roman"/>
                <w:b/>
                <w:iCs/>
                <w:sz w:val="21"/>
                <w:szCs w:val="21"/>
                <w:lang w:val="en-GB"/>
              </w:rPr>
              <w:t xml:space="preserve"> values.</w:t>
            </w:r>
          </w:p>
          <w:p w14:paraId="14BCB61E" w14:textId="4FD17B60" w:rsidR="000027DC" w:rsidRPr="000027DC" w:rsidRDefault="000027DC" w:rsidP="001014D6">
            <w:pPr>
              <w:pStyle w:val="aff5"/>
              <w:numPr>
                <w:ilvl w:val="1"/>
                <w:numId w:val="44"/>
              </w:numPr>
              <w:spacing w:line="240" w:lineRule="auto"/>
              <w:jc w:val="both"/>
              <w:rPr>
                <w:rFonts w:ascii="Times New Roman" w:hAnsi="Times New Roman" w:cs="Times New Roman"/>
                <w:b/>
                <w:iCs/>
                <w:sz w:val="21"/>
                <w:szCs w:val="21"/>
                <w:lang w:val="en-GB"/>
              </w:rPr>
            </w:pPr>
            <w:r w:rsidRPr="000027DC">
              <w:rPr>
                <w:rFonts w:ascii="Times New Roman" w:hAnsi="Times New Roman" w:cs="Times New Roman"/>
                <w:b/>
                <w:iCs/>
                <w:sz w:val="21"/>
                <w:szCs w:val="21"/>
                <w:lang w:val="en-GB"/>
              </w:rPr>
              <w:t xml:space="preserve">The details include whether separate FGs are needed for DL DCIs versus UL DCIs can be discussed in Rel-18 UE feature sessions. </w:t>
            </w:r>
            <w:bookmarkEnd w:id="6"/>
          </w:p>
        </w:tc>
      </w:tr>
    </w:tbl>
    <w:p w14:paraId="21104406" w14:textId="77777777" w:rsidR="00BF0D62" w:rsidRPr="00BF0D62" w:rsidRDefault="00BF0D62" w:rsidP="001014D6">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p>
    <w:p w14:paraId="5E1BEB5A" w14:textId="4298D894" w:rsidR="00244CFB"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b/>
          <w:color w:val="000000" w:themeColor="text1"/>
          <w:sz w:val="21"/>
          <w:lang w:eastAsia="zh-CN"/>
        </w:rPr>
        <w:t>Observation</w:t>
      </w:r>
      <w:r w:rsidR="00244CFB" w:rsidRPr="000A3037">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1:</w:t>
      </w:r>
      <w:r w:rsidRPr="001014D6">
        <w:rPr>
          <w:rFonts w:ascii="Times New Roman" w:eastAsiaTheme="minorEastAsia" w:hAnsi="Times New Roman" w:cs="Times New Roman"/>
          <w:b/>
          <w:color w:val="000000" w:themeColor="text1"/>
          <w:sz w:val="21"/>
          <w:lang w:eastAsia="zh-CN"/>
        </w:rPr>
        <w:t xml:space="preserve"> Enhanced PDCCH reception for </w:t>
      </w:r>
      <w:proofErr w:type="spellStart"/>
      <w:r w:rsidRPr="001014D6">
        <w:rPr>
          <w:rFonts w:ascii="Times New Roman" w:eastAsiaTheme="minorEastAsia" w:hAnsi="Times New Roman" w:cs="Times New Roman"/>
          <w:b/>
          <w:color w:val="000000" w:themeColor="text1"/>
          <w:sz w:val="21"/>
          <w:lang w:eastAsia="zh-CN"/>
        </w:rPr>
        <w:t>mDCI</w:t>
      </w:r>
      <w:proofErr w:type="spellEnd"/>
      <w:r w:rsidRPr="001014D6">
        <w:rPr>
          <w:rFonts w:ascii="Times New Roman" w:eastAsiaTheme="minorEastAsia" w:hAnsi="Times New Roman" w:cs="Times New Roman"/>
          <w:b/>
          <w:color w:val="000000" w:themeColor="text1"/>
          <w:sz w:val="21"/>
          <w:lang w:eastAsia="zh-CN"/>
        </w:rPr>
        <w:t xml:space="preserve"> based </w:t>
      </w:r>
      <w:proofErr w:type="spellStart"/>
      <w:r w:rsidRPr="001014D6">
        <w:rPr>
          <w:rFonts w:ascii="Times New Roman" w:eastAsiaTheme="minorEastAsia" w:hAnsi="Times New Roman" w:cs="Times New Roman"/>
          <w:b/>
          <w:color w:val="000000" w:themeColor="text1"/>
          <w:sz w:val="21"/>
          <w:lang w:eastAsia="zh-CN"/>
        </w:rPr>
        <w:t>mTRP</w:t>
      </w:r>
      <w:proofErr w:type="spellEnd"/>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 xml:space="preserve">is supported in </w:t>
      </w:r>
      <w:r w:rsidRPr="001014D6">
        <w:rPr>
          <w:rFonts w:ascii="Times New Roman" w:eastAsiaTheme="minorEastAsia" w:hAnsi="Times New Roman" w:cs="Times New Roman"/>
          <w:b/>
          <w:color w:val="000000" w:themeColor="text1"/>
          <w:sz w:val="21"/>
          <w:lang w:eastAsia="zh-CN"/>
        </w:rPr>
        <w:t>RAN1</w:t>
      </w:r>
      <w:r>
        <w:rPr>
          <w:rFonts w:ascii="Times New Roman" w:eastAsiaTheme="minorEastAsia" w:hAnsi="Times New Roman" w:cs="Times New Roman"/>
          <w:b/>
          <w:color w:val="000000" w:themeColor="text1"/>
          <w:sz w:val="21"/>
          <w:lang w:eastAsia="zh-CN"/>
        </w:rPr>
        <w:t xml:space="preserve"> in R18 TEI</w:t>
      </w:r>
      <w:r w:rsidRPr="001014D6">
        <w:rPr>
          <w:rFonts w:ascii="Times New Roman" w:eastAsiaTheme="minorEastAsia" w:hAnsi="Times New Roman" w:cs="Times New Roman"/>
          <w:b/>
          <w:color w:val="000000" w:themeColor="text1"/>
          <w:sz w:val="21"/>
          <w:lang w:eastAsia="zh-CN"/>
        </w:rPr>
        <w:t>.</w:t>
      </w:r>
    </w:p>
    <w:p w14:paraId="7CB9811A" w14:textId="7955107D" w:rsidR="001014D6" w:rsidRPr="001014D6"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b/>
          <w:color w:val="000000" w:themeColor="text1"/>
          <w:sz w:val="21"/>
          <w:lang w:eastAsia="zh-CN"/>
        </w:rPr>
        <w:t>Proposal 5:</w:t>
      </w:r>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RAN4 to define requirements for s</w:t>
      </w:r>
      <w:r w:rsidRPr="001014D6">
        <w:rPr>
          <w:rFonts w:ascii="Times New Roman" w:eastAsiaTheme="minorEastAsia" w:hAnsi="Times New Roman" w:cs="Times New Roman"/>
          <w:b/>
          <w:color w:val="000000" w:themeColor="text1"/>
          <w:sz w:val="21"/>
          <w:lang w:eastAsia="zh-CN"/>
        </w:rPr>
        <w:t>imultaneous PDDCH reception for m-DCI scenario</w:t>
      </w:r>
      <w:r w:rsidR="001F2A47">
        <w:rPr>
          <w:rFonts w:ascii="Times New Roman" w:eastAsiaTheme="minorEastAsia" w:hAnsi="Times New Roman" w:cs="Times New Roman"/>
          <w:b/>
          <w:color w:val="000000" w:themeColor="text1"/>
          <w:sz w:val="21"/>
          <w:lang w:eastAsia="zh-CN"/>
        </w:rPr>
        <w:t xml:space="preserve"> in R18</w:t>
      </w:r>
      <w:r>
        <w:rPr>
          <w:rFonts w:ascii="Times New Roman" w:eastAsiaTheme="minorEastAsia" w:hAnsi="Times New Roman" w:cs="Times New Roman"/>
          <w:b/>
          <w:color w:val="000000" w:themeColor="text1"/>
          <w:sz w:val="21"/>
          <w:lang w:eastAsia="zh-CN"/>
        </w:rPr>
        <w:t xml:space="preserve">, and the agreement for </w:t>
      </w:r>
      <w:r w:rsidRPr="001014D6">
        <w:rPr>
          <w:rFonts w:ascii="Times New Roman" w:eastAsiaTheme="minorEastAsia" w:hAnsi="Times New Roman" w:cs="Times New Roman"/>
          <w:b/>
          <w:color w:val="000000" w:themeColor="text1"/>
          <w:sz w:val="21"/>
          <w:lang w:eastAsia="zh-CN"/>
        </w:rPr>
        <w:t xml:space="preserve">Issue 2-3-2 </w:t>
      </w:r>
      <w:r w:rsidRPr="001014D6">
        <w:rPr>
          <w:rFonts w:ascii="Times New Roman" w:eastAsiaTheme="minorEastAsia" w:hAnsi="Times New Roman" w:cs="Times New Roman" w:hint="eastAsia"/>
          <w:b/>
          <w:color w:val="000000" w:themeColor="text1"/>
          <w:sz w:val="21"/>
          <w:lang w:eastAsia="zh-CN"/>
        </w:rPr>
        <w:t>in</w:t>
      </w:r>
      <w:r w:rsidRPr="001014D6">
        <w:rPr>
          <w:rFonts w:ascii="Times New Roman" w:eastAsiaTheme="minorEastAsia" w:hAnsi="Times New Roman" w:cs="Times New Roman"/>
          <w:b/>
          <w:color w:val="000000" w:themeColor="text1"/>
          <w:sz w:val="21"/>
          <w:lang w:eastAsia="zh-CN"/>
        </w:rPr>
        <w:t xml:space="preserve"> </w:t>
      </w:r>
      <w:r w:rsidRPr="001014D6">
        <w:rPr>
          <w:rFonts w:ascii="Times New Roman" w:eastAsiaTheme="minorEastAsia" w:hAnsi="Times New Roman" w:cs="Times New Roman" w:hint="eastAsia"/>
          <w:b/>
          <w:color w:val="000000" w:themeColor="text1"/>
          <w:sz w:val="21"/>
          <w:lang w:eastAsia="zh-CN"/>
        </w:rPr>
        <w:t>last</w:t>
      </w:r>
      <w:r w:rsidRPr="001014D6">
        <w:rPr>
          <w:rFonts w:ascii="Times New Roman" w:eastAsiaTheme="minorEastAsia" w:hAnsi="Times New Roman" w:cs="Times New Roman"/>
          <w:b/>
          <w:color w:val="000000" w:themeColor="text1"/>
          <w:sz w:val="21"/>
          <w:lang w:eastAsia="zh-CN"/>
        </w:rPr>
        <w:t xml:space="preserve"> </w:t>
      </w:r>
      <w:r w:rsidRPr="001014D6">
        <w:rPr>
          <w:rFonts w:ascii="Times New Roman" w:eastAsiaTheme="minorEastAsia" w:hAnsi="Times New Roman" w:cs="Times New Roman" w:hint="eastAsia"/>
          <w:b/>
          <w:color w:val="000000" w:themeColor="text1"/>
          <w:sz w:val="21"/>
          <w:lang w:eastAsia="zh-CN"/>
        </w:rPr>
        <w:t>meeting</w:t>
      </w:r>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can be confirmed.</w:t>
      </w:r>
    </w:p>
    <w:p w14:paraId="7A61997D" w14:textId="77777777" w:rsidR="00244CFB" w:rsidRPr="000A3037" w:rsidRDefault="00244CFB" w:rsidP="00212115">
      <w:pPr>
        <w:jc w:val="both"/>
        <w:rPr>
          <w:rFonts w:ascii="Times New Roman" w:eastAsiaTheme="minorEastAsia" w:hAnsi="Times New Roman" w:cs="Times New Roman"/>
          <w:b/>
          <w:color w:val="000000" w:themeColor="text1"/>
          <w:sz w:val="21"/>
          <w:lang w:eastAsia="zh-CN"/>
        </w:rPr>
      </w:pPr>
    </w:p>
    <w:p w14:paraId="44D63244" w14:textId="78BC67BA" w:rsidR="007D20D2" w:rsidRPr="000A3037" w:rsidRDefault="007D20D2" w:rsidP="00212115">
      <w:pPr>
        <w:pStyle w:val="1"/>
        <w:spacing w:beforeLines="50" w:before="120" w:afterLines="50" w:after="120"/>
        <w:jc w:val="both"/>
        <w:rPr>
          <w:rFonts w:ascii="Times New Roman" w:hAnsi="Times New Roman"/>
        </w:rPr>
      </w:pPr>
      <w:r w:rsidRPr="000A3037">
        <w:rPr>
          <w:rFonts w:ascii="Times New Roman" w:hAnsi="Times New Roman"/>
        </w:rPr>
        <w:t>3</w:t>
      </w:r>
      <w:r w:rsidRPr="000A3037">
        <w:rPr>
          <w:rFonts w:ascii="Times New Roman" w:hAnsi="Times New Roman"/>
        </w:rPr>
        <w:tab/>
        <w:t>Conclusion</w:t>
      </w:r>
    </w:p>
    <w:p w14:paraId="25B892CB" w14:textId="663090FC" w:rsidR="00212115" w:rsidRDefault="00212115" w:rsidP="00212115">
      <w:pPr>
        <w:jc w:val="both"/>
        <w:rPr>
          <w:rFonts w:ascii="Times New Roman" w:hAnsi="Times New Roman" w:cs="Times New Roman"/>
          <w:b/>
          <w:color w:val="000000" w:themeColor="text1"/>
        </w:rPr>
      </w:pPr>
      <w:r w:rsidRPr="000A3037">
        <w:rPr>
          <w:rFonts w:ascii="Times New Roman" w:hAnsi="Times New Roman" w:cs="Times New Roman"/>
          <w:b/>
          <w:color w:val="000000" w:themeColor="text1"/>
        </w:rPr>
        <w:t xml:space="preserve">Proposal 1: For DCI-based TCI state switching for </w:t>
      </w:r>
      <w:proofErr w:type="spellStart"/>
      <w:r w:rsidRPr="000A3037">
        <w:rPr>
          <w:rFonts w:ascii="Times New Roman" w:hAnsi="Times New Roman" w:cs="Times New Roman"/>
          <w:b/>
          <w:color w:val="000000" w:themeColor="text1"/>
        </w:rPr>
        <w:t>sDCI</w:t>
      </w:r>
      <w:proofErr w:type="spellEnd"/>
      <w:r w:rsidRPr="000A3037">
        <w:rPr>
          <w:rFonts w:ascii="Times New Roman" w:hAnsi="Times New Roman" w:cs="Times New Roman"/>
          <w:b/>
          <w:color w:val="000000" w:themeColor="text1"/>
        </w:rPr>
        <w:t>, there is no TCI state switching delay for the case from dual TCI to single TCI state switch when the target TCI is one of the source TCI. The conditions can be discussed in CR drafting.</w:t>
      </w:r>
    </w:p>
    <w:p w14:paraId="7036F0C1" w14:textId="51BB2F87" w:rsidR="001014D6" w:rsidRPr="001014D6"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0A3037">
        <w:rPr>
          <w:rFonts w:ascii="Times New Roman" w:eastAsiaTheme="minorEastAsia" w:hAnsi="Times New Roman" w:cs="Times New Roman"/>
          <w:b/>
          <w:color w:val="000000" w:themeColor="text1"/>
          <w:sz w:val="21"/>
          <w:lang w:eastAsia="zh-CN"/>
        </w:rPr>
        <w:t xml:space="preserve">Proposal 2: For DCI based dual TCI state switch for </w:t>
      </w:r>
      <w:proofErr w:type="spellStart"/>
      <w:r w:rsidRPr="000A3037">
        <w:rPr>
          <w:rFonts w:ascii="Times New Roman" w:eastAsiaTheme="minorEastAsia" w:hAnsi="Times New Roman" w:cs="Times New Roman"/>
          <w:b/>
          <w:color w:val="000000" w:themeColor="text1"/>
          <w:sz w:val="21"/>
          <w:lang w:eastAsia="zh-CN"/>
        </w:rPr>
        <w:t>sDCI</w:t>
      </w:r>
      <w:proofErr w:type="spellEnd"/>
      <w:r w:rsidRPr="000A3037">
        <w:rPr>
          <w:rFonts w:ascii="Times New Roman" w:eastAsiaTheme="minorEastAsia" w:hAnsi="Times New Roman" w:cs="Times New Roman"/>
          <w:b/>
          <w:color w:val="000000" w:themeColor="text1"/>
          <w:sz w:val="21"/>
          <w:lang w:eastAsia="zh-CN"/>
        </w:rPr>
        <w:t xml:space="preserve"> scenario, it is unnecessary to consider additional delay on top of Rel-16 requirements for TCI state switching.</w:t>
      </w:r>
    </w:p>
    <w:p w14:paraId="63A85589" w14:textId="6C74A3C2" w:rsidR="001014D6" w:rsidRPr="001014D6" w:rsidRDefault="001014D6" w:rsidP="001014D6">
      <w:pPr>
        <w:spacing w:beforeLines="50" w:before="120" w:afterLines="50" w:after="120" w:line="240" w:lineRule="auto"/>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hint="eastAsia"/>
          <w:b/>
          <w:color w:val="000000" w:themeColor="text1"/>
          <w:sz w:val="21"/>
          <w:lang w:eastAsia="zh-CN"/>
        </w:rPr>
        <w:t>P</w:t>
      </w:r>
      <w:r>
        <w:rPr>
          <w:rFonts w:ascii="Times New Roman" w:eastAsiaTheme="minorEastAsia" w:hAnsi="Times New Roman" w:cs="Times New Roman"/>
          <w:b/>
          <w:color w:val="000000" w:themeColor="text1"/>
          <w:sz w:val="21"/>
          <w:lang w:eastAsia="zh-CN"/>
        </w:rPr>
        <w:t xml:space="preserve">roposal 3: Wait for RAN1 reply on </w:t>
      </w:r>
      <w:r w:rsidRPr="000A3037">
        <w:rPr>
          <w:rFonts w:ascii="Times New Roman" w:eastAsiaTheme="minorEastAsia" w:hAnsi="Times New Roman" w:cs="Times New Roman"/>
          <w:b/>
          <w:color w:val="000000" w:themeColor="text1"/>
          <w:sz w:val="21"/>
          <w:lang w:eastAsia="zh-CN"/>
        </w:rPr>
        <w:t>minimum duration defined in RAN1 specifications for duration between (DCI0, PDSCH1), (DCI1, PDSCH0)</w:t>
      </w:r>
      <w:r>
        <w:rPr>
          <w:rFonts w:ascii="Times New Roman" w:eastAsiaTheme="minorEastAsia" w:hAnsi="Times New Roman" w:cs="Times New Roman"/>
          <w:b/>
          <w:color w:val="000000" w:themeColor="text1"/>
          <w:sz w:val="21"/>
          <w:lang w:eastAsia="zh-CN"/>
        </w:rPr>
        <w:t xml:space="preserve"> (i.e., </w:t>
      </w:r>
      <w:r w:rsidRPr="000A3037">
        <w:rPr>
          <w:rFonts w:ascii="Times New Roman" w:eastAsiaTheme="minorEastAsia" w:hAnsi="Times New Roman" w:cs="Times New Roman"/>
          <w:b/>
          <w:color w:val="000000" w:themeColor="text1"/>
          <w:sz w:val="21"/>
          <w:lang w:eastAsia="zh-CN"/>
        </w:rPr>
        <w:t>between point B and C</w:t>
      </w:r>
      <w:r>
        <w:rPr>
          <w:rFonts w:ascii="Times New Roman" w:eastAsiaTheme="minorEastAsia" w:hAnsi="Times New Roman" w:cs="Times New Roman"/>
          <w:b/>
          <w:color w:val="000000" w:themeColor="text1"/>
          <w:sz w:val="21"/>
          <w:lang w:eastAsia="zh-CN"/>
        </w:rPr>
        <w:t>).</w:t>
      </w:r>
    </w:p>
    <w:p w14:paraId="40B2FA24" w14:textId="151B372C" w:rsidR="001014D6" w:rsidRPr="001014D6"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1236AD">
        <w:rPr>
          <w:rFonts w:ascii="Times New Roman" w:eastAsiaTheme="minorEastAsia" w:hAnsi="Times New Roman" w:cs="Times New Roman"/>
          <w:b/>
          <w:color w:val="000000" w:themeColor="text1"/>
          <w:sz w:val="21"/>
          <w:lang w:eastAsia="zh-CN"/>
        </w:rPr>
        <w:t>Proposal 4: RAN4 introduce the minimum requirements for different sub</w:t>
      </w:r>
      <w:r w:rsidRPr="001236AD">
        <w:rPr>
          <w:rFonts w:ascii="Times New Roman" w:eastAsiaTheme="minorEastAsia" w:hAnsi="Times New Roman" w:cs="Times New Roman" w:hint="eastAsia"/>
          <w:b/>
          <w:color w:val="000000" w:themeColor="text1"/>
          <w:sz w:val="21"/>
          <w:lang w:eastAsia="zh-CN"/>
        </w:rPr>
        <w:t>-</w:t>
      </w:r>
      <w:r w:rsidRPr="001236AD">
        <w:rPr>
          <w:rFonts w:ascii="Times New Roman" w:eastAsiaTheme="minorEastAsia" w:hAnsi="Times New Roman" w:cs="Times New Roman"/>
          <w:b/>
          <w:color w:val="000000" w:themeColor="text1"/>
          <w:sz w:val="21"/>
          <w:lang w:eastAsia="zh-CN"/>
        </w:rPr>
        <w:t>case</w:t>
      </w:r>
      <w:r w:rsidRPr="001236AD">
        <w:rPr>
          <w:rFonts w:ascii="Times New Roman" w:eastAsiaTheme="minorEastAsia" w:hAnsi="Times New Roman" w:cs="Times New Roman" w:hint="eastAsia"/>
          <w:b/>
          <w:color w:val="000000" w:themeColor="text1"/>
          <w:sz w:val="21"/>
          <w:lang w:eastAsia="zh-CN"/>
        </w:rPr>
        <w:t>s</w:t>
      </w:r>
      <w:r w:rsidRPr="001236AD">
        <w:rPr>
          <w:rFonts w:ascii="Times New Roman" w:eastAsiaTheme="minorEastAsia" w:hAnsi="Times New Roman" w:cs="Times New Roman"/>
          <w:b/>
          <w:color w:val="000000" w:themeColor="text1"/>
          <w:sz w:val="21"/>
          <w:lang w:eastAsia="zh-CN"/>
        </w:rPr>
        <w:t xml:space="preserve"> of MAC-CE based PDCCH TCI state switch for s-DCI PDCCH repetition, and the minimum additional delay X UE needs to active panels could be 250us.</w:t>
      </w:r>
    </w:p>
    <w:p w14:paraId="17DF2A38" w14:textId="749407F1" w:rsidR="001014D6"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b/>
          <w:color w:val="000000" w:themeColor="text1"/>
          <w:sz w:val="21"/>
          <w:lang w:eastAsia="zh-CN"/>
        </w:rPr>
        <w:t>Observation</w:t>
      </w:r>
      <w:r w:rsidRPr="000A3037">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1:</w:t>
      </w:r>
      <w:r w:rsidRPr="001014D6">
        <w:rPr>
          <w:rFonts w:ascii="Times New Roman" w:eastAsiaTheme="minorEastAsia" w:hAnsi="Times New Roman" w:cs="Times New Roman"/>
          <w:b/>
          <w:color w:val="000000" w:themeColor="text1"/>
          <w:sz w:val="21"/>
          <w:lang w:eastAsia="zh-CN"/>
        </w:rPr>
        <w:t xml:space="preserve"> Enhanced PDCCH reception for </w:t>
      </w:r>
      <w:proofErr w:type="spellStart"/>
      <w:r w:rsidRPr="001014D6">
        <w:rPr>
          <w:rFonts w:ascii="Times New Roman" w:eastAsiaTheme="minorEastAsia" w:hAnsi="Times New Roman" w:cs="Times New Roman"/>
          <w:b/>
          <w:color w:val="000000" w:themeColor="text1"/>
          <w:sz w:val="21"/>
          <w:lang w:eastAsia="zh-CN"/>
        </w:rPr>
        <w:t>mDCI</w:t>
      </w:r>
      <w:proofErr w:type="spellEnd"/>
      <w:r w:rsidRPr="001014D6">
        <w:rPr>
          <w:rFonts w:ascii="Times New Roman" w:eastAsiaTheme="minorEastAsia" w:hAnsi="Times New Roman" w:cs="Times New Roman"/>
          <w:b/>
          <w:color w:val="000000" w:themeColor="text1"/>
          <w:sz w:val="21"/>
          <w:lang w:eastAsia="zh-CN"/>
        </w:rPr>
        <w:t xml:space="preserve"> based </w:t>
      </w:r>
      <w:proofErr w:type="spellStart"/>
      <w:r w:rsidRPr="001014D6">
        <w:rPr>
          <w:rFonts w:ascii="Times New Roman" w:eastAsiaTheme="minorEastAsia" w:hAnsi="Times New Roman" w:cs="Times New Roman"/>
          <w:b/>
          <w:color w:val="000000" w:themeColor="text1"/>
          <w:sz w:val="21"/>
          <w:lang w:eastAsia="zh-CN"/>
        </w:rPr>
        <w:t>mTRP</w:t>
      </w:r>
      <w:proofErr w:type="spellEnd"/>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 xml:space="preserve">is supported in </w:t>
      </w:r>
      <w:r w:rsidRPr="001014D6">
        <w:rPr>
          <w:rFonts w:ascii="Times New Roman" w:eastAsiaTheme="minorEastAsia" w:hAnsi="Times New Roman" w:cs="Times New Roman"/>
          <w:b/>
          <w:color w:val="000000" w:themeColor="text1"/>
          <w:sz w:val="21"/>
          <w:lang w:eastAsia="zh-CN"/>
        </w:rPr>
        <w:t>RAN1</w:t>
      </w:r>
      <w:r>
        <w:rPr>
          <w:rFonts w:ascii="Times New Roman" w:eastAsiaTheme="minorEastAsia" w:hAnsi="Times New Roman" w:cs="Times New Roman"/>
          <w:b/>
          <w:color w:val="000000" w:themeColor="text1"/>
          <w:sz w:val="21"/>
          <w:lang w:eastAsia="zh-CN"/>
        </w:rPr>
        <w:t xml:space="preserve"> in R18 TEI</w:t>
      </w:r>
      <w:r w:rsidRPr="001014D6">
        <w:rPr>
          <w:rFonts w:ascii="Times New Roman" w:eastAsiaTheme="minorEastAsia" w:hAnsi="Times New Roman" w:cs="Times New Roman"/>
          <w:b/>
          <w:color w:val="000000" w:themeColor="text1"/>
          <w:sz w:val="21"/>
          <w:lang w:eastAsia="zh-CN"/>
        </w:rPr>
        <w:t>.</w:t>
      </w:r>
    </w:p>
    <w:p w14:paraId="67637085" w14:textId="7820F03F" w:rsidR="001014D6" w:rsidRPr="001014D6" w:rsidRDefault="001014D6" w:rsidP="001014D6">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Pr>
          <w:rFonts w:ascii="Times New Roman" w:eastAsiaTheme="minorEastAsia" w:hAnsi="Times New Roman" w:cs="Times New Roman"/>
          <w:b/>
          <w:color w:val="000000" w:themeColor="text1"/>
          <w:sz w:val="21"/>
          <w:lang w:eastAsia="zh-CN"/>
        </w:rPr>
        <w:t>Proposal 5:</w:t>
      </w:r>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RAN4 to define requirements for s</w:t>
      </w:r>
      <w:r w:rsidRPr="001014D6">
        <w:rPr>
          <w:rFonts w:ascii="Times New Roman" w:eastAsiaTheme="minorEastAsia" w:hAnsi="Times New Roman" w:cs="Times New Roman"/>
          <w:b/>
          <w:color w:val="000000" w:themeColor="text1"/>
          <w:sz w:val="21"/>
          <w:lang w:eastAsia="zh-CN"/>
        </w:rPr>
        <w:t>imultaneous PDDCH reception for m-DCI scenario</w:t>
      </w:r>
      <w:r w:rsidR="001F2A47">
        <w:rPr>
          <w:rFonts w:ascii="Times New Roman" w:eastAsiaTheme="minorEastAsia" w:hAnsi="Times New Roman" w:cs="Times New Roman"/>
          <w:b/>
          <w:color w:val="000000" w:themeColor="text1"/>
          <w:sz w:val="21"/>
          <w:lang w:eastAsia="zh-CN"/>
        </w:rPr>
        <w:t xml:space="preserve"> in R18</w:t>
      </w:r>
      <w:r>
        <w:rPr>
          <w:rFonts w:ascii="Times New Roman" w:eastAsiaTheme="minorEastAsia" w:hAnsi="Times New Roman" w:cs="Times New Roman"/>
          <w:b/>
          <w:color w:val="000000" w:themeColor="text1"/>
          <w:sz w:val="21"/>
          <w:lang w:eastAsia="zh-CN"/>
        </w:rPr>
        <w:t xml:space="preserve">, and the agreement for </w:t>
      </w:r>
      <w:r w:rsidRPr="001014D6">
        <w:rPr>
          <w:rFonts w:ascii="Times New Roman" w:eastAsiaTheme="minorEastAsia" w:hAnsi="Times New Roman" w:cs="Times New Roman"/>
          <w:b/>
          <w:color w:val="000000" w:themeColor="text1"/>
          <w:sz w:val="21"/>
          <w:lang w:eastAsia="zh-CN"/>
        </w:rPr>
        <w:t xml:space="preserve">Issue 2-3-2 </w:t>
      </w:r>
      <w:r w:rsidRPr="001014D6">
        <w:rPr>
          <w:rFonts w:ascii="Times New Roman" w:eastAsiaTheme="minorEastAsia" w:hAnsi="Times New Roman" w:cs="Times New Roman" w:hint="eastAsia"/>
          <w:b/>
          <w:color w:val="000000" w:themeColor="text1"/>
          <w:sz w:val="21"/>
          <w:lang w:eastAsia="zh-CN"/>
        </w:rPr>
        <w:t>in</w:t>
      </w:r>
      <w:r w:rsidRPr="001014D6">
        <w:rPr>
          <w:rFonts w:ascii="Times New Roman" w:eastAsiaTheme="minorEastAsia" w:hAnsi="Times New Roman" w:cs="Times New Roman"/>
          <w:b/>
          <w:color w:val="000000" w:themeColor="text1"/>
          <w:sz w:val="21"/>
          <w:lang w:eastAsia="zh-CN"/>
        </w:rPr>
        <w:t xml:space="preserve"> </w:t>
      </w:r>
      <w:r w:rsidRPr="001014D6">
        <w:rPr>
          <w:rFonts w:ascii="Times New Roman" w:eastAsiaTheme="minorEastAsia" w:hAnsi="Times New Roman" w:cs="Times New Roman" w:hint="eastAsia"/>
          <w:b/>
          <w:color w:val="000000" w:themeColor="text1"/>
          <w:sz w:val="21"/>
          <w:lang w:eastAsia="zh-CN"/>
        </w:rPr>
        <w:t>last</w:t>
      </w:r>
      <w:r w:rsidRPr="001014D6">
        <w:rPr>
          <w:rFonts w:ascii="Times New Roman" w:eastAsiaTheme="minorEastAsia" w:hAnsi="Times New Roman" w:cs="Times New Roman"/>
          <w:b/>
          <w:color w:val="000000" w:themeColor="text1"/>
          <w:sz w:val="21"/>
          <w:lang w:eastAsia="zh-CN"/>
        </w:rPr>
        <w:t xml:space="preserve"> </w:t>
      </w:r>
      <w:r w:rsidRPr="001014D6">
        <w:rPr>
          <w:rFonts w:ascii="Times New Roman" w:eastAsiaTheme="minorEastAsia" w:hAnsi="Times New Roman" w:cs="Times New Roman" w:hint="eastAsia"/>
          <w:b/>
          <w:color w:val="000000" w:themeColor="text1"/>
          <w:sz w:val="21"/>
          <w:lang w:eastAsia="zh-CN"/>
        </w:rPr>
        <w:t>meeting</w:t>
      </w:r>
      <w:r w:rsidRPr="001014D6">
        <w:rPr>
          <w:rFonts w:ascii="Times New Roman" w:eastAsiaTheme="minorEastAsia" w:hAnsi="Times New Roman" w:cs="Times New Roman"/>
          <w:b/>
          <w:color w:val="000000" w:themeColor="text1"/>
          <w:sz w:val="21"/>
          <w:lang w:eastAsia="zh-CN"/>
        </w:rPr>
        <w:t xml:space="preserve"> </w:t>
      </w:r>
      <w:r>
        <w:rPr>
          <w:rFonts w:ascii="Times New Roman" w:eastAsiaTheme="minorEastAsia" w:hAnsi="Times New Roman" w:cs="Times New Roman"/>
          <w:b/>
          <w:color w:val="000000" w:themeColor="text1"/>
          <w:sz w:val="21"/>
          <w:lang w:eastAsia="zh-CN"/>
        </w:rPr>
        <w:t>can be confirmed.</w:t>
      </w:r>
    </w:p>
    <w:p w14:paraId="4BD10857" w14:textId="18699652" w:rsidR="000463E5" w:rsidRPr="001014D6" w:rsidRDefault="000463E5" w:rsidP="00212115">
      <w:pPr>
        <w:jc w:val="both"/>
        <w:rPr>
          <w:rFonts w:ascii="Times New Roman" w:eastAsiaTheme="minorEastAsia" w:hAnsi="Times New Roman" w:cs="Times New Roman"/>
          <w:b/>
          <w:color w:val="000000" w:themeColor="text1"/>
          <w:sz w:val="21"/>
          <w:lang w:eastAsia="zh-CN"/>
        </w:rPr>
      </w:pPr>
    </w:p>
    <w:p w14:paraId="69FA4E29" w14:textId="1F085021" w:rsidR="007D20D2" w:rsidRPr="000A3037" w:rsidRDefault="007D20D2" w:rsidP="00212115">
      <w:pPr>
        <w:pStyle w:val="1"/>
        <w:spacing w:beforeLines="50" w:before="120" w:afterLines="50" w:after="120"/>
        <w:jc w:val="both"/>
        <w:rPr>
          <w:rFonts w:ascii="Times New Roman" w:hAnsi="Times New Roman"/>
        </w:rPr>
      </w:pPr>
      <w:r w:rsidRPr="000A3037">
        <w:rPr>
          <w:rFonts w:ascii="Times New Roman" w:hAnsi="Times New Roman"/>
        </w:rPr>
        <w:t>4</w:t>
      </w:r>
      <w:r w:rsidRPr="000A3037">
        <w:rPr>
          <w:rFonts w:ascii="Times New Roman" w:hAnsi="Times New Roman"/>
        </w:rPr>
        <w:tab/>
        <w:t>Reference</w:t>
      </w:r>
    </w:p>
    <w:p w14:paraId="3BF54C8A" w14:textId="44416F84" w:rsidR="003E0B28" w:rsidRDefault="00D16724" w:rsidP="00212115">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0A3037">
        <w:rPr>
          <w:rFonts w:ascii="Times New Roman" w:eastAsiaTheme="minorEastAsia" w:hAnsi="Times New Roman" w:cs="Times New Roman"/>
          <w:lang w:eastAsia="zh-CN"/>
        </w:rPr>
        <w:t xml:space="preserve">[1] </w:t>
      </w:r>
      <w:r w:rsidR="000463E5" w:rsidRPr="000A3037">
        <w:rPr>
          <w:rFonts w:ascii="Times New Roman" w:eastAsiaTheme="minorEastAsia" w:hAnsi="Times New Roman" w:cs="Times New Roman"/>
          <w:lang w:eastAsia="zh-CN"/>
        </w:rPr>
        <w:t>R4-2314283</w:t>
      </w:r>
      <w:r w:rsidRPr="000A3037">
        <w:rPr>
          <w:rFonts w:ascii="Times New Roman" w:eastAsiaTheme="minorEastAsia" w:hAnsi="Times New Roman" w:cs="Times New Roman"/>
          <w:lang w:eastAsia="zh-CN"/>
        </w:rPr>
        <w:t>,</w:t>
      </w:r>
      <w:r w:rsidR="000463E5" w:rsidRPr="000A3037">
        <w:rPr>
          <w:rFonts w:ascii="Times New Roman" w:eastAsiaTheme="minorEastAsia" w:hAnsi="Times New Roman" w:cs="Times New Roman"/>
          <w:lang w:eastAsia="zh-CN"/>
        </w:rPr>
        <w:t xml:space="preserve"> WF on FR2 multi-RX operation RRM requirements (part 2)</w:t>
      </w:r>
      <w:r w:rsidR="00665DE6" w:rsidRPr="000A3037">
        <w:rPr>
          <w:rFonts w:ascii="Times New Roman" w:eastAsiaTheme="minorEastAsia" w:hAnsi="Times New Roman" w:cs="Times New Roman"/>
          <w:lang w:eastAsia="zh-CN"/>
        </w:rPr>
        <w:t>,</w:t>
      </w:r>
      <w:r w:rsidRPr="000A3037">
        <w:rPr>
          <w:rFonts w:ascii="Times New Roman" w:eastAsiaTheme="minorEastAsia" w:hAnsi="Times New Roman" w:cs="Times New Roman"/>
          <w:lang w:eastAsia="zh-CN"/>
        </w:rPr>
        <w:t xml:space="preserve"> </w:t>
      </w:r>
      <w:r w:rsidR="000463E5" w:rsidRPr="000A3037">
        <w:rPr>
          <w:rFonts w:ascii="Times New Roman" w:eastAsiaTheme="minorEastAsia" w:hAnsi="Times New Roman" w:cs="Times New Roman"/>
          <w:lang w:eastAsia="zh-CN"/>
        </w:rPr>
        <w:t>Ericsson</w:t>
      </w:r>
    </w:p>
    <w:p w14:paraId="1D5FFA7D" w14:textId="2398BEC5" w:rsidR="001236AD" w:rsidRDefault="001236AD" w:rsidP="00212115">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[2] </w:t>
      </w:r>
      <w:r w:rsidRPr="001236AD">
        <w:rPr>
          <w:rFonts w:ascii="Times New Roman" w:eastAsiaTheme="minorEastAsia" w:hAnsi="Times New Roman" w:cs="Times New Roman"/>
          <w:lang w:eastAsia="zh-CN"/>
        </w:rPr>
        <w:t>R4-2314479</w:t>
      </w:r>
      <w:r>
        <w:rPr>
          <w:rFonts w:ascii="Times New Roman" w:eastAsiaTheme="minorEastAsia" w:hAnsi="Times New Roman" w:cs="Times New Roman"/>
          <w:lang w:eastAsia="zh-CN"/>
        </w:rPr>
        <w:t xml:space="preserve">, </w:t>
      </w:r>
      <w:r w:rsidRPr="001236AD">
        <w:rPr>
          <w:rFonts w:ascii="Times New Roman" w:eastAsiaTheme="minorEastAsia" w:hAnsi="Times New Roman" w:cs="Times New Roman"/>
          <w:lang w:eastAsia="zh-CN"/>
        </w:rPr>
        <w:t xml:space="preserve">LS on Dual TCI state switching in </w:t>
      </w:r>
      <w:proofErr w:type="spellStart"/>
      <w:r w:rsidRPr="001236AD">
        <w:rPr>
          <w:rFonts w:ascii="Times New Roman" w:eastAsiaTheme="minorEastAsia" w:hAnsi="Times New Roman" w:cs="Times New Roman"/>
          <w:lang w:eastAsia="zh-CN"/>
        </w:rPr>
        <w:t>mDCI</w:t>
      </w:r>
      <w:proofErr w:type="spellEnd"/>
    </w:p>
    <w:p w14:paraId="35DB3F6B" w14:textId="5E3E35ED" w:rsidR="00174259" w:rsidRPr="000A3037" w:rsidRDefault="00174259" w:rsidP="00212115">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3]</w:t>
      </w:r>
      <w:r w:rsidRPr="00174259">
        <w:t xml:space="preserve"> </w:t>
      </w:r>
      <w:r w:rsidRPr="00174259">
        <w:rPr>
          <w:rFonts w:ascii="Times New Roman" w:eastAsiaTheme="minorEastAsia" w:hAnsi="Times New Roman" w:cs="Times New Roman"/>
          <w:lang w:eastAsia="zh-CN"/>
        </w:rPr>
        <w:t>R1-2307958</w:t>
      </w:r>
      <w:r>
        <w:t xml:space="preserve">, </w:t>
      </w:r>
      <w:r w:rsidRPr="00174259">
        <w:rPr>
          <w:rFonts w:ascii="Times New Roman" w:eastAsiaTheme="minorEastAsia" w:hAnsi="Times New Roman" w:cs="Times New Roman"/>
          <w:lang w:eastAsia="zh-CN"/>
        </w:rPr>
        <w:t>Rel-18 TEI proposals</w:t>
      </w:r>
      <w:r>
        <w:rPr>
          <w:rFonts w:ascii="Times New Roman" w:eastAsiaTheme="minorEastAsia" w:hAnsi="Times New Roman" w:cs="Times New Roman"/>
          <w:lang w:eastAsia="zh-CN"/>
        </w:rPr>
        <w:t>,</w:t>
      </w:r>
      <w:r w:rsidRPr="00174259">
        <w:t xml:space="preserve"> </w:t>
      </w:r>
      <w:r w:rsidRPr="00174259">
        <w:rPr>
          <w:rFonts w:ascii="Times New Roman" w:eastAsiaTheme="minorEastAsia" w:hAnsi="Times New Roman" w:cs="Times New Roman"/>
          <w:lang w:eastAsia="zh-CN"/>
        </w:rPr>
        <w:t>Qualcomm Incorporated</w:t>
      </w:r>
    </w:p>
    <w:sectPr w:rsidR="00174259" w:rsidRPr="000A3037"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5D42" w14:textId="77777777" w:rsidR="00CD4EA4" w:rsidRDefault="00CD4EA4" w:rsidP="00973137">
      <w:pPr>
        <w:spacing w:after="0" w:line="240" w:lineRule="auto"/>
      </w:pPr>
      <w:r>
        <w:separator/>
      </w:r>
    </w:p>
  </w:endnote>
  <w:endnote w:type="continuationSeparator" w:id="0">
    <w:p w14:paraId="2B4B7A94" w14:textId="77777777" w:rsidR="00CD4EA4" w:rsidRDefault="00CD4EA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3E26F" w14:textId="77777777" w:rsidR="00CD4EA4" w:rsidRDefault="00CD4EA4" w:rsidP="00973137">
      <w:pPr>
        <w:spacing w:after="0" w:line="240" w:lineRule="auto"/>
      </w:pPr>
      <w:r>
        <w:separator/>
      </w:r>
    </w:p>
  </w:footnote>
  <w:footnote w:type="continuationSeparator" w:id="0">
    <w:p w14:paraId="498FD91E" w14:textId="77777777" w:rsidR="00CD4EA4" w:rsidRDefault="00CD4EA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C65663"/>
    <w:multiLevelType w:val="hybridMultilevel"/>
    <w:tmpl w:val="C82841AC"/>
    <w:lvl w:ilvl="0" w:tplc="55089E9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3"/>
  </w:num>
  <w:num w:numId="4">
    <w:abstractNumId w:val="8"/>
  </w:num>
  <w:num w:numId="5">
    <w:abstractNumId w:val="5"/>
  </w:num>
  <w:num w:numId="6">
    <w:abstractNumId w:val="26"/>
  </w:num>
  <w:num w:numId="7">
    <w:abstractNumId w:val="0"/>
  </w:num>
  <w:num w:numId="8">
    <w:abstractNumId w:val="33"/>
  </w:num>
  <w:num w:numId="9">
    <w:abstractNumId w:val="21"/>
  </w:num>
  <w:num w:numId="10">
    <w:abstractNumId w:val="14"/>
  </w:num>
  <w:num w:numId="11">
    <w:abstractNumId w:val="22"/>
  </w:num>
  <w:num w:numId="12">
    <w:abstractNumId w:val="23"/>
  </w:num>
  <w:num w:numId="13">
    <w:abstractNumId w:val="4"/>
  </w:num>
  <w:num w:numId="14">
    <w:abstractNumId w:val="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20"/>
  </w:num>
  <w:num w:numId="19">
    <w:abstractNumId w:val="15"/>
  </w:num>
  <w:num w:numId="20">
    <w:abstractNumId w:val="6"/>
  </w:num>
  <w:num w:numId="21">
    <w:abstractNumId w:val="1"/>
  </w:num>
  <w:num w:numId="22">
    <w:abstractNumId w:val="25"/>
  </w:num>
  <w:num w:numId="23">
    <w:abstractNumId w:val="10"/>
  </w:num>
  <w:num w:numId="24">
    <w:abstractNumId w:val="12"/>
  </w:num>
  <w:num w:numId="25">
    <w:abstractNumId w:val="12"/>
  </w:num>
  <w:num w:numId="26">
    <w:abstractNumId w:val="12"/>
  </w:num>
  <w:num w:numId="27">
    <w:abstractNumId w:val="12"/>
  </w:num>
  <w:num w:numId="28">
    <w:abstractNumId w:val="3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2"/>
  </w:num>
  <w:num w:numId="32">
    <w:abstractNumId w:val="12"/>
  </w:num>
  <w:num w:numId="33">
    <w:abstractNumId w:val="13"/>
  </w:num>
  <w:num w:numId="34">
    <w:abstractNumId w:val="16"/>
  </w:num>
  <w:num w:numId="35">
    <w:abstractNumId w:val="19"/>
  </w:num>
  <w:num w:numId="36">
    <w:abstractNumId w:val="9"/>
  </w:num>
  <w:num w:numId="37">
    <w:abstractNumId w:val="7"/>
  </w:num>
  <w:num w:numId="38">
    <w:abstractNumId w:val="28"/>
  </w:num>
  <w:num w:numId="39">
    <w:abstractNumId w:val="34"/>
  </w:num>
  <w:num w:numId="40">
    <w:abstractNumId w:val="18"/>
  </w:num>
  <w:num w:numId="41">
    <w:abstractNumId w:val="29"/>
  </w:num>
  <w:num w:numId="42">
    <w:abstractNumId w:val="12"/>
  </w:num>
  <w:num w:numId="43">
    <w:abstractNumId w:val="17"/>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7DC"/>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63E5"/>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5849"/>
    <w:rsid w:val="00096896"/>
    <w:rsid w:val="00097F53"/>
    <w:rsid w:val="000A05C1"/>
    <w:rsid w:val="000A1B7B"/>
    <w:rsid w:val="000A1B90"/>
    <w:rsid w:val="000A3037"/>
    <w:rsid w:val="000A56F2"/>
    <w:rsid w:val="000A5DA1"/>
    <w:rsid w:val="000A77D5"/>
    <w:rsid w:val="000B0FF3"/>
    <w:rsid w:val="000B1469"/>
    <w:rsid w:val="000B2719"/>
    <w:rsid w:val="000B3A8F"/>
    <w:rsid w:val="000B4AB9"/>
    <w:rsid w:val="000B58C3"/>
    <w:rsid w:val="000B614C"/>
    <w:rsid w:val="000B61E9"/>
    <w:rsid w:val="000B62E1"/>
    <w:rsid w:val="000B63CD"/>
    <w:rsid w:val="000B66A3"/>
    <w:rsid w:val="000C1185"/>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0C0"/>
    <w:rsid w:val="000F2C72"/>
    <w:rsid w:val="000F3349"/>
    <w:rsid w:val="000F3BE9"/>
    <w:rsid w:val="000F3E3B"/>
    <w:rsid w:val="000F3F6C"/>
    <w:rsid w:val="000F4ACC"/>
    <w:rsid w:val="000F6DF3"/>
    <w:rsid w:val="001005FF"/>
    <w:rsid w:val="001014D6"/>
    <w:rsid w:val="00104973"/>
    <w:rsid w:val="001052F0"/>
    <w:rsid w:val="001062FB"/>
    <w:rsid w:val="001063E6"/>
    <w:rsid w:val="001111FE"/>
    <w:rsid w:val="001137A3"/>
    <w:rsid w:val="00113CF4"/>
    <w:rsid w:val="001153EA"/>
    <w:rsid w:val="00115643"/>
    <w:rsid w:val="00116765"/>
    <w:rsid w:val="0011719E"/>
    <w:rsid w:val="001219F5"/>
    <w:rsid w:val="00121A20"/>
    <w:rsid w:val="001236AD"/>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7094C"/>
    <w:rsid w:val="00170CBF"/>
    <w:rsid w:val="001716FB"/>
    <w:rsid w:val="00171CFC"/>
    <w:rsid w:val="001724C9"/>
    <w:rsid w:val="00173A8E"/>
    <w:rsid w:val="00174259"/>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2D7"/>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2A4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2115"/>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4CFB"/>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1CD"/>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3784"/>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6AB"/>
    <w:rsid w:val="00477768"/>
    <w:rsid w:val="004777D1"/>
    <w:rsid w:val="004819CD"/>
    <w:rsid w:val="00481BCC"/>
    <w:rsid w:val="004854B7"/>
    <w:rsid w:val="0048563C"/>
    <w:rsid w:val="00487765"/>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17C7"/>
    <w:rsid w:val="004D36B1"/>
    <w:rsid w:val="004D3C14"/>
    <w:rsid w:val="004D7EBD"/>
    <w:rsid w:val="004E2680"/>
    <w:rsid w:val="004E28F9"/>
    <w:rsid w:val="004E4310"/>
    <w:rsid w:val="004E462E"/>
    <w:rsid w:val="004E56DC"/>
    <w:rsid w:val="004E6981"/>
    <w:rsid w:val="004E759E"/>
    <w:rsid w:val="004E76F4"/>
    <w:rsid w:val="004F0032"/>
    <w:rsid w:val="004F0B4E"/>
    <w:rsid w:val="004F0B5C"/>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29B1"/>
    <w:rsid w:val="005153A7"/>
    <w:rsid w:val="00517899"/>
    <w:rsid w:val="005219CF"/>
    <w:rsid w:val="00522636"/>
    <w:rsid w:val="00522FA0"/>
    <w:rsid w:val="005252EF"/>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4756"/>
    <w:rsid w:val="00565BDF"/>
    <w:rsid w:val="0057058C"/>
    <w:rsid w:val="00571466"/>
    <w:rsid w:val="00572505"/>
    <w:rsid w:val="00575592"/>
    <w:rsid w:val="0057607D"/>
    <w:rsid w:val="005818F3"/>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076"/>
    <w:rsid w:val="005A4CEE"/>
    <w:rsid w:val="005A662D"/>
    <w:rsid w:val="005A7B7E"/>
    <w:rsid w:val="005B1395"/>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B9A"/>
    <w:rsid w:val="005D0F2B"/>
    <w:rsid w:val="005D1602"/>
    <w:rsid w:val="005D24B5"/>
    <w:rsid w:val="005D280E"/>
    <w:rsid w:val="005D4F4C"/>
    <w:rsid w:val="005D5F97"/>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170"/>
    <w:rsid w:val="006607C0"/>
    <w:rsid w:val="006613A6"/>
    <w:rsid w:val="006627A2"/>
    <w:rsid w:val="006634E6"/>
    <w:rsid w:val="006655EE"/>
    <w:rsid w:val="00665DE6"/>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C7B3B"/>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4D4"/>
    <w:rsid w:val="007729A2"/>
    <w:rsid w:val="00775076"/>
    <w:rsid w:val="007755F2"/>
    <w:rsid w:val="00776971"/>
    <w:rsid w:val="007769F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16B0"/>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10D8"/>
    <w:rsid w:val="007F2683"/>
    <w:rsid w:val="007F2DC4"/>
    <w:rsid w:val="007F313C"/>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4950"/>
    <w:rsid w:val="008358DE"/>
    <w:rsid w:val="00836AD3"/>
    <w:rsid w:val="008376AC"/>
    <w:rsid w:val="0084225F"/>
    <w:rsid w:val="008444E8"/>
    <w:rsid w:val="00844E80"/>
    <w:rsid w:val="00846FE7"/>
    <w:rsid w:val="00850395"/>
    <w:rsid w:val="008504ED"/>
    <w:rsid w:val="00852B0F"/>
    <w:rsid w:val="00854F47"/>
    <w:rsid w:val="00856911"/>
    <w:rsid w:val="0085770E"/>
    <w:rsid w:val="0086198B"/>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77FA6"/>
    <w:rsid w:val="008851B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770"/>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3B6B"/>
    <w:rsid w:val="008D484B"/>
    <w:rsid w:val="008D665E"/>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870"/>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5FE7"/>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B8D"/>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0BFF"/>
    <w:rsid w:val="009F344F"/>
    <w:rsid w:val="009F3AD1"/>
    <w:rsid w:val="009F60C4"/>
    <w:rsid w:val="009F623C"/>
    <w:rsid w:val="00A02241"/>
    <w:rsid w:val="00A031D8"/>
    <w:rsid w:val="00A03BF3"/>
    <w:rsid w:val="00A048A8"/>
    <w:rsid w:val="00A04F49"/>
    <w:rsid w:val="00A05B83"/>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48A2"/>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5311"/>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26D6"/>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0A84"/>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060"/>
    <w:rsid w:val="00BB4693"/>
    <w:rsid w:val="00BB4C67"/>
    <w:rsid w:val="00BB4D8F"/>
    <w:rsid w:val="00BB51E9"/>
    <w:rsid w:val="00BB5965"/>
    <w:rsid w:val="00BB59BC"/>
    <w:rsid w:val="00BC0FDC"/>
    <w:rsid w:val="00BC1B04"/>
    <w:rsid w:val="00BC3053"/>
    <w:rsid w:val="00BC3EEB"/>
    <w:rsid w:val="00BC440B"/>
    <w:rsid w:val="00BC4841"/>
    <w:rsid w:val="00BC4D2E"/>
    <w:rsid w:val="00BC4E2A"/>
    <w:rsid w:val="00BC6438"/>
    <w:rsid w:val="00BC7AD5"/>
    <w:rsid w:val="00BD0D78"/>
    <w:rsid w:val="00BD23E8"/>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0D62"/>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3725"/>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0BF5"/>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04D6"/>
    <w:rsid w:val="00CC111F"/>
    <w:rsid w:val="00CC2011"/>
    <w:rsid w:val="00CC25FB"/>
    <w:rsid w:val="00CC3EA0"/>
    <w:rsid w:val="00CC56A6"/>
    <w:rsid w:val="00CC5B11"/>
    <w:rsid w:val="00CC7B45"/>
    <w:rsid w:val="00CD1188"/>
    <w:rsid w:val="00CD2ED1"/>
    <w:rsid w:val="00CD337B"/>
    <w:rsid w:val="00CD4EA4"/>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655"/>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1BF"/>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4592"/>
    <w:rsid w:val="00D957FF"/>
    <w:rsid w:val="00DA21AC"/>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583"/>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C72"/>
    <w:rsid w:val="00E06FD8"/>
    <w:rsid w:val="00E07713"/>
    <w:rsid w:val="00E10923"/>
    <w:rsid w:val="00E109EA"/>
    <w:rsid w:val="00E110E7"/>
    <w:rsid w:val="00E11B20"/>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646B"/>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2E33"/>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6CCC"/>
    <w:rsid w:val="00EE7642"/>
    <w:rsid w:val="00EF11C1"/>
    <w:rsid w:val="00EF18FE"/>
    <w:rsid w:val="00EF1E88"/>
    <w:rsid w:val="00EF236E"/>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40E2"/>
    <w:rsid w:val="00F45848"/>
    <w:rsid w:val="00F4766C"/>
    <w:rsid w:val="00F47F21"/>
    <w:rsid w:val="00F5060E"/>
    <w:rsid w:val="00F507D1"/>
    <w:rsid w:val="00F50AC3"/>
    <w:rsid w:val="00F519CE"/>
    <w:rsid w:val="00F51ADA"/>
    <w:rsid w:val="00F534EC"/>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5817"/>
    <w:rsid w:val="00F96985"/>
    <w:rsid w:val="00F97615"/>
    <w:rsid w:val="00F97838"/>
    <w:rsid w:val="00FA0059"/>
    <w:rsid w:val="00FA024D"/>
    <w:rsid w:val="00FA0C6D"/>
    <w:rsid w:val="00FA1681"/>
    <w:rsid w:val="00FA2BB3"/>
    <w:rsid w:val="00FA54FE"/>
    <w:rsid w:val="00FA616B"/>
    <w:rsid w:val="00FA742B"/>
    <w:rsid w:val="00FB3CF9"/>
    <w:rsid w:val="00FB4C80"/>
    <w:rsid w:val="00FB6A6A"/>
    <w:rsid w:val="00FC5AC1"/>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条"/>
    <w:basedOn w:val="a1"/>
    <w:next w:val="a1"/>
    <w:link w:val="a9"/>
    <w:uiPriority w:val="35"/>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条 字符"/>
    <w:link w:val="a8"/>
    <w:uiPriority w:val="35"/>
    <w:locked/>
    <w:rsid w:val="000027DC"/>
    <w:rPr>
      <w:rFonts w:ascii="Arial" w:eastAsiaTheme="minorHAnsi" w:hAnsi="Arial" w:cstheme="minorBidi"/>
      <w:b/>
      <w:szCs w:val="22"/>
      <w:lang w:eastAsia="en-GB"/>
    </w:rPr>
  </w:style>
  <w:style w:type="character" w:customStyle="1" w:styleId="B1Zchn">
    <w:name w:val="B1 Zchn"/>
    <w:locked/>
    <w:rsid w:val="000027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6AA0D37B-FD0D-44D2-AE9E-21FCA7B15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1351</Words>
  <Characters>7702</Characters>
  <Application>Microsoft Office Word</Application>
  <DocSecurity>0</DocSecurity>
  <Lines>64</Lines>
  <Paragraphs>18</Paragraphs>
  <ScaleCrop>false</ScaleCrop>
  <Company>Ericsson</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OPPO-Roy</cp:lastModifiedBy>
  <cp:revision>13</cp:revision>
  <cp:lastPrinted>2008-01-31T07:09:00Z</cp:lastPrinted>
  <dcterms:created xsi:type="dcterms:W3CDTF">2023-09-22T04:04:00Z</dcterms:created>
  <dcterms:modified xsi:type="dcterms:W3CDTF">2023-09-27T12:00:00Z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